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7B" w:rsidRDefault="006C5A7B" w:rsidP="006C5A7B">
      <w:pPr>
        <w:jc w:val="center"/>
        <w:rPr>
          <w:rStyle w:val="Siln"/>
          <w:rFonts w:ascii="Verdana" w:hAnsi="Verdana"/>
          <w:sz w:val="28"/>
          <w:szCs w:val="28"/>
        </w:rPr>
      </w:pPr>
      <w:r w:rsidRPr="006C5A7B">
        <w:rPr>
          <w:rStyle w:val="Siln"/>
          <w:rFonts w:ascii="Verdana" w:hAnsi="Verdana"/>
          <w:sz w:val="28"/>
          <w:szCs w:val="28"/>
        </w:rPr>
        <w:t>Zápis ze zasedání zastupitelstva obce Žíšov</w:t>
      </w:r>
    </w:p>
    <w:p w:rsidR="006C5A7B" w:rsidRPr="00A43003" w:rsidRDefault="006C5A7B" w:rsidP="006C5A7B">
      <w:pPr>
        <w:jc w:val="center"/>
        <w:rPr>
          <w:rStyle w:val="Siln"/>
          <w:rFonts w:ascii="Verdana" w:hAnsi="Verdana"/>
          <w:color w:val="943634" w:themeColor="accent2" w:themeShade="BF"/>
          <w:sz w:val="28"/>
          <w:szCs w:val="28"/>
        </w:rPr>
      </w:pPr>
      <w:r w:rsidRPr="00A43003">
        <w:rPr>
          <w:rStyle w:val="Siln"/>
          <w:rFonts w:ascii="Verdana" w:hAnsi="Verdana"/>
          <w:color w:val="943634" w:themeColor="accent2" w:themeShade="BF"/>
          <w:sz w:val="28"/>
          <w:szCs w:val="28"/>
        </w:rPr>
        <w:t xml:space="preserve">číslo </w:t>
      </w:r>
      <w:r w:rsidR="00682937">
        <w:rPr>
          <w:rStyle w:val="Siln"/>
          <w:rFonts w:ascii="Verdana" w:hAnsi="Verdana"/>
          <w:color w:val="943634" w:themeColor="accent2" w:themeShade="BF"/>
          <w:sz w:val="28"/>
          <w:szCs w:val="28"/>
        </w:rPr>
        <w:t>8</w:t>
      </w:r>
      <w:r w:rsidR="00DB2711" w:rsidRPr="00A43003">
        <w:rPr>
          <w:rStyle w:val="Siln"/>
          <w:rFonts w:ascii="Verdana" w:hAnsi="Verdana"/>
          <w:color w:val="943634" w:themeColor="accent2" w:themeShade="BF"/>
          <w:sz w:val="28"/>
          <w:szCs w:val="28"/>
        </w:rPr>
        <w:t xml:space="preserve"> </w:t>
      </w:r>
      <w:r w:rsidRPr="00A43003">
        <w:rPr>
          <w:rStyle w:val="Siln"/>
          <w:rFonts w:ascii="Verdana" w:hAnsi="Verdana"/>
          <w:color w:val="943634" w:themeColor="accent2" w:themeShade="BF"/>
          <w:sz w:val="28"/>
          <w:szCs w:val="28"/>
        </w:rPr>
        <w:t>/201</w:t>
      </w:r>
      <w:r w:rsidR="00883DD7">
        <w:rPr>
          <w:rStyle w:val="Siln"/>
          <w:rFonts w:ascii="Verdana" w:hAnsi="Verdana"/>
          <w:color w:val="943634" w:themeColor="accent2" w:themeShade="BF"/>
          <w:sz w:val="28"/>
          <w:szCs w:val="28"/>
        </w:rPr>
        <w:t>6</w:t>
      </w:r>
    </w:p>
    <w:p w:rsidR="006C5A7B" w:rsidRDefault="00562104" w:rsidP="006C5A7B">
      <w:pPr>
        <w:pBdr>
          <w:bottom w:val="single" w:sz="6" w:space="1" w:color="auto"/>
        </w:pBdr>
        <w:jc w:val="center"/>
        <w:rPr>
          <w:rFonts w:ascii="Verdana" w:hAnsi="Verdana"/>
          <w:b/>
          <w:szCs w:val="24"/>
        </w:rPr>
      </w:pPr>
      <w:r>
        <w:rPr>
          <w:rFonts w:ascii="Verdana" w:hAnsi="Verdana"/>
          <w:b/>
          <w:szCs w:val="24"/>
        </w:rPr>
        <w:t xml:space="preserve">konaného dne </w:t>
      </w:r>
      <w:r w:rsidR="00682937">
        <w:rPr>
          <w:rFonts w:ascii="Verdana" w:hAnsi="Verdana"/>
          <w:b/>
          <w:szCs w:val="24"/>
        </w:rPr>
        <w:t>29</w:t>
      </w:r>
      <w:r w:rsidR="00E15697">
        <w:rPr>
          <w:rFonts w:ascii="Verdana" w:hAnsi="Verdana"/>
          <w:b/>
          <w:szCs w:val="24"/>
        </w:rPr>
        <w:t xml:space="preserve">. </w:t>
      </w:r>
      <w:r w:rsidR="0033249C">
        <w:rPr>
          <w:rFonts w:ascii="Verdana" w:hAnsi="Verdana"/>
          <w:b/>
          <w:szCs w:val="24"/>
        </w:rPr>
        <w:t>1</w:t>
      </w:r>
      <w:r w:rsidR="00682937">
        <w:rPr>
          <w:rFonts w:ascii="Verdana" w:hAnsi="Verdana"/>
          <w:b/>
          <w:szCs w:val="24"/>
        </w:rPr>
        <w:t>2</w:t>
      </w:r>
      <w:r w:rsidR="00E15697">
        <w:rPr>
          <w:rFonts w:ascii="Verdana" w:hAnsi="Verdana"/>
          <w:b/>
          <w:szCs w:val="24"/>
        </w:rPr>
        <w:t>. 201</w:t>
      </w:r>
      <w:r w:rsidR="00883DD7">
        <w:rPr>
          <w:rFonts w:ascii="Verdana" w:hAnsi="Verdana"/>
          <w:b/>
          <w:szCs w:val="24"/>
        </w:rPr>
        <w:t>6</w:t>
      </w:r>
    </w:p>
    <w:p w:rsidR="00FD57FE" w:rsidRPr="00254A68" w:rsidRDefault="00FD57FE" w:rsidP="006C5A7B">
      <w:pPr>
        <w:pBdr>
          <w:bottom w:val="single" w:sz="6" w:space="1" w:color="auto"/>
        </w:pBdr>
        <w:jc w:val="center"/>
        <w:rPr>
          <w:rFonts w:ascii="Verdana" w:hAnsi="Verdana"/>
          <w:b/>
          <w:sz w:val="6"/>
          <w:szCs w:val="24"/>
        </w:rPr>
      </w:pPr>
    </w:p>
    <w:p w:rsidR="00FD57FE" w:rsidRDefault="00FD57FE" w:rsidP="006C5A7B">
      <w:pPr>
        <w:jc w:val="center"/>
        <w:rPr>
          <w:rFonts w:ascii="Verdana" w:hAnsi="Verdana"/>
          <w:b/>
          <w:sz w:val="20"/>
        </w:rPr>
      </w:pPr>
    </w:p>
    <w:p w:rsidR="00C916C8" w:rsidRDefault="006C5A7B" w:rsidP="00E15697">
      <w:pPr>
        <w:pStyle w:val="Bezmezer"/>
        <w:rPr>
          <w:rFonts w:ascii="Verdana" w:hAnsi="Verdana"/>
          <w:sz w:val="20"/>
        </w:rPr>
      </w:pPr>
      <w:r w:rsidRPr="00A907F2">
        <w:rPr>
          <w:rFonts w:ascii="Verdana" w:hAnsi="Verdana"/>
          <w:b/>
          <w:sz w:val="22"/>
          <w:szCs w:val="22"/>
        </w:rPr>
        <w:t xml:space="preserve">Přítomni: </w:t>
      </w:r>
      <w:r w:rsidR="00E94C49">
        <w:rPr>
          <w:rFonts w:ascii="Verdana" w:hAnsi="Verdana"/>
          <w:b/>
          <w:sz w:val="22"/>
          <w:szCs w:val="22"/>
        </w:rPr>
        <w:tab/>
      </w:r>
      <w:r w:rsidR="0033249C" w:rsidRPr="00883DD7">
        <w:rPr>
          <w:rFonts w:ascii="Verdana" w:hAnsi="Verdana"/>
          <w:sz w:val="20"/>
        </w:rPr>
        <w:t>Ing. Dvořák Jan</w:t>
      </w:r>
      <w:r w:rsidR="0033249C">
        <w:rPr>
          <w:rFonts w:ascii="Verdana" w:hAnsi="Verdana"/>
          <w:sz w:val="20"/>
        </w:rPr>
        <w:t xml:space="preserve">, </w:t>
      </w:r>
      <w:r w:rsidR="00A95BD6" w:rsidRPr="00453365">
        <w:rPr>
          <w:rFonts w:ascii="Verdana" w:hAnsi="Verdana"/>
          <w:sz w:val="20"/>
        </w:rPr>
        <w:t>Hudlík Dušan,</w:t>
      </w:r>
      <w:r w:rsidR="00A95BD6">
        <w:rPr>
          <w:rFonts w:ascii="Verdana" w:hAnsi="Verdana"/>
          <w:sz w:val="20"/>
        </w:rPr>
        <w:t xml:space="preserve"> </w:t>
      </w:r>
      <w:r w:rsidR="00682937">
        <w:rPr>
          <w:rFonts w:ascii="Verdana" w:hAnsi="Verdana"/>
          <w:sz w:val="20"/>
        </w:rPr>
        <w:t>Horák Pavel,</w:t>
      </w:r>
      <w:r w:rsidR="00C916C8">
        <w:rPr>
          <w:rFonts w:ascii="Verdana" w:hAnsi="Verdana"/>
          <w:sz w:val="20"/>
        </w:rPr>
        <w:t xml:space="preserve"> </w:t>
      </w:r>
      <w:r w:rsidR="00A95BD6">
        <w:rPr>
          <w:rFonts w:ascii="Verdana" w:hAnsi="Verdana"/>
          <w:sz w:val="20"/>
        </w:rPr>
        <w:t>Průcha David,</w:t>
      </w:r>
      <w:r w:rsidR="00AB6BD0">
        <w:rPr>
          <w:rFonts w:ascii="Verdana" w:hAnsi="Verdana"/>
          <w:sz w:val="20"/>
        </w:rPr>
        <w:t xml:space="preserve"> </w:t>
      </w:r>
      <w:r w:rsidR="00A95BD6">
        <w:rPr>
          <w:rFonts w:ascii="Verdana" w:hAnsi="Verdana"/>
          <w:sz w:val="20"/>
        </w:rPr>
        <w:t>Záškodová</w:t>
      </w:r>
      <w:r w:rsidR="00AB6BD0">
        <w:rPr>
          <w:rFonts w:ascii="Verdana" w:hAnsi="Verdana"/>
          <w:sz w:val="20"/>
        </w:rPr>
        <w:t xml:space="preserve"> </w:t>
      </w:r>
    </w:p>
    <w:p w:rsidR="00F651CA" w:rsidRPr="00453365" w:rsidRDefault="00C916C8" w:rsidP="00E15697">
      <w:pPr>
        <w:pStyle w:val="Bezmezer"/>
        <w:rPr>
          <w:rFonts w:ascii="Verdana" w:hAnsi="Verdana"/>
          <w:sz w:val="20"/>
        </w:rPr>
      </w:pPr>
      <w:r>
        <w:rPr>
          <w:rFonts w:ascii="Verdana" w:hAnsi="Verdana"/>
          <w:sz w:val="20"/>
        </w:rPr>
        <w:tab/>
      </w:r>
      <w:r>
        <w:rPr>
          <w:rFonts w:ascii="Verdana" w:hAnsi="Verdana"/>
          <w:sz w:val="20"/>
        </w:rPr>
        <w:tab/>
      </w:r>
      <w:r w:rsidR="00A95BD6">
        <w:rPr>
          <w:rFonts w:ascii="Verdana" w:hAnsi="Verdana"/>
          <w:sz w:val="20"/>
        </w:rPr>
        <w:t>Jaroslava</w:t>
      </w:r>
    </w:p>
    <w:p w:rsidR="006C5A7B" w:rsidRDefault="006C5A7B" w:rsidP="00A67F0B">
      <w:pPr>
        <w:jc w:val="both"/>
        <w:rPr>
          <w:rFonts w:ascii="Verdana" w:hAnsi="Verdana"/>
          <w:sz w:val="20"/>
        </w:rPr>
      </w:pPr>
    </w:p>
    <w:p w:rsidR="00C916C8" w:rsidRDefault="00C916C8" w:rsidP="00A67F0B">
      <w:pPr>
        <w:jc w:val="both"/>
        <w:rPr>
          <w:rFonts w:ascii="Verdana" w:hAnsi="Verdana"/>
          <w:sz w:val="20"/>
        </w:rPr>
      </w:pPr>
      <w:r w:rsidRPr="00C916C8">
        <w:rPr>
          <w:rFonts w:ascii="Verdana" w:hAnsi="Verdana"/>
          <w:b/>
          <w:sz w:val="22"/>
          <w:szCs w:val="22"/>
        </w:rPr>
        <w:t>Omluveni:</w:t>
      </w:r>
      <w:r>
        <w:rPr>
          <w:rFonts w:ascii="Verdana" w:hAnsi="Verdana"/>
          <w:sz w:val="20"/>
        </w:rPr>
        <w:t xml:space="preserve"> </w:t>
      </w:r>
      <w:r>
        <w:rPr>
          <w:rFonts w:ascii="Verdana" w:hAnsi="Verdana"/>
          <w:sz w:val="20"/>
        </w:rPr>
        <w:tab/>
        <w:t xml:space="preserve">Horák Michal, </w:t>
      </w:r>
      <w:r w:rsidR="00682937" w:rsidRPr="00453365">
        <w:rPr>
          <w:rFonts w:ascii="Verdana" w:hAnsi="Verdana"/>
          <w:sz w:val="20"/>
        </w:rPr>
        <w:t>Maxa</w:t>
      </w:r>
      <w:r w:rsidR="00682937">
        <w:rPr>
          <w:rFonts w:ascii="Verdana" w:hAnsi="Verdana"/>
          <w:sz w:val="20"/>
        </w:rPr>
        <w:t xml:space="preserve"> </w:t>
      </w:r>
      <w:r w:rsidR="00682937" w:rsidRPr="00453365">
        <w:rPr>
          <w:rFonts w:ascii="Verdana" w:hAnsi="Verdana"/>
          <w:sz w:val="20"/>
        </w:rPr>
        <w:t>Miroslav</w:t>
      </w:r>
      <w:r w:rsidR="00682937">
        <w:rPr>
          <w:rFonts w:ascii="Verdana" w:hAnsi="Verdana"/>
          <w:sz w:val="20"/>
        </w:rPr>
        <w:t>,</w:t>
      </w:r>
    </w:p>
    <w:p w:rsidR="00506E38" w:rsidRDefault="00506E38" w:rsidP="00A67F0B">
      <w:pPr>
        <w:jc w:val="both"/>
        <w:rPr>
          <w:rFonts w:ascii="Verdana" w:hAnsi="Verdana"/>
          <w:sz w:val="20"/>
        </w:rPr>
      </w:pPr>
    </w:p>
    <w:p w:rsidR="000E5C52" w:rsidRDefault="000E5C52" w:rsidP="00A67F0B">
      <w:pPr>
        <w:jc w:val="both"/>
        <w:rPr>
          <w:rFonts w:ascii="Verdana" w:hAnsi="Verdana"/>
          <w:sz w:val="20"/>
        </w:rPr>
      </w:pPr>
    </w:p>
    <w:p w:rsidR="006C5A7B" w:rsidRPr="00A907F2" w:rsidRDefault="006C5A7B" w:rsidP="0000472A">
      <w:pPr>
        <w:pStyle w:val="Bezmezer"/>
        <w:rPr>
          <w:rFonts w:ascii="Verdana" w:hAnsi="Verdana"/>
          <w:b/>
          <w:sz w:val="22"/>
          <w:szCs w:val="22"/>
        </w:rPr>
      </w:pPr>
      <w:r w:rsidRPr="00A907F2">
        <w:rPr>
          <w:rFonts w:ascii="Verdana" w:hAnsi="Verdana"/>
          <w:b/>
          <w:sz w:val="22"/>
          <w:szCs w:val="22"/>
        </w:rPr>
        <w:t>Program zasedání:</w:t>
      </w:r>
    </w:p>
    <w:p w:rsidR="00A95BD6" w:rsidRDefault="00A95BD6" w:rsidP="003775FE">
      <w:pPr>
        <w:pStyle w:val="Bezmezer"/>
        <w:numPr>
          <w:ilvl w:val="0"/>
          <w:numId w:val="2"/>
        </w:numPr>
        <w:rPr>
          <w:rFonts w:ascii="Verdana" w:hAnsi="Verdana"/>
          <w:sz w:val="20"/>
        </w:rPr>
      </w:pPr>
      <w:r w:rsidRPr="00A95BD6">
        <w:rPr>
          <w:rFonts w:ascii="Verdana" w:hAnsi="Verdana"/>
          <w:sz w:val="20"/>
        </w:rPr>
        <w:t>Úvod</w:t>
      </w:r>
    </w:p>
    <w:p w:rsidR="00A95BD6" w:rsidRDefault="00682937" w:rsidP="003775FE">
      <w:pPr>
        <w:pStyle w:val="Bezmezer"/>
        <w:numPr>
          <w:ilvl w:val="0"/>
          <w:numId w:val="2"/>
        </w:numPr>
        <w:rPr>
          <w:rFonts w:ascii="Verdana" w:hAnsi="Verdana"/>
          <w:sz w:val="20"/>
        </w:rPr>
      </w:pPr>
      <w:r>
        <w:rPr>
          <w:rFonts w:ascii="Verdana" w:hAnsi="Verdana"/>
          <w:sz w:val="20"/>
        </w:rPr>
        <w:t>Rozpočet obce na rok 2017</w:t>
      </w:r>
    </w:p>
    <w:p w:rsidR="00A077CD" w:rsidRDefault="00682937" w:rsidP="003775FE">
      <w:pPr>
        <w:pStyle w:val="Bezmezer"/>
        <w:numPr>
          <w:ilvl w:val="0"/>
          <w:numId w:val="2"/>
        </w:numPr>
        <w:rPr>
          <w:rFonts w:ascii="Verdana" w:hAnsi="Verdana"/>
          <w:sz w:val="20"/>
        </w:rPr>
      </w:pPr>
      <w:r>
        <w:rPr>
          <w:rFonts w:ascii="Verdana" w:hAnsi="Verdana"/>
          <w:sz w:val="20"/>
        </w:rPr>
        <w:t>Rozpočtový výhled na období 2018 - 2020</w:t>
      </w:r>
    </w:p>
    <w:p w:rsidR="00C916C8" w:rsidRDefault="00682937" w:rsidP="003775FE">
      <w:pPr>
        <w:pStyle w:val="Bezmezer"/>
        <w:numPr>
          <w:ilvl w:val="0"/>
          <w:numId w:val="2"/>
        </w:numPr>
        <w:rPr>
          <w:rFonts w:ascii="Verdana" w:hAnsi="Verdana"/>
          <w:sz w:val="20"/>
        </w:rPr>
      </w:pPr>
      <w:r>
        <w:rPr>
          <w:rFonts w:ascii="Verdana" w:hAnsi="Verdana"/>
          <w:sz w:val="20"/>
        </w:rPr>
        <w:t>Rozpočtová změna</w:t>
      </w:r>
    </w:p>
    <w:p w:rsidR="00A95BD6" w:rsidRDefault="00364BF1" w:rsidP="003775FE">
      <w:pPr>
        <w:pStyle w:val="Bezmezer"/>
        <w:numPr>
          <w:ilvl w:val="0"/>
          <w:numId w:val="2"/>
        </w:numPr>
        <w:rPr>
          <w:rFonts w:ascii="Verdana" w:hAnsi="Verdana"/>
          <w:sz w:val="20"/>
        </w:rPr>
      </w:pPr>
      <w:r>
        <w:rPr>
          <w:rFonts w:ascii="Verdana" w:hAnsi="Verdana"/>
          <w:sz w:val="20"/>
        </w:rPr>
        <w:t>Různé</w:t>
      </w:r>
    </w:p>
    <w:p w:rsidR="00A95BD6" w:rsidRPr="00A95BD6" w:rsidRDefault="00A95BD6" w:rsidP="003775FE">
      <w:pPr>
        <w:pStyle w:val="Bezmezer"/>
        <w:numPr>
          <w:ilvl w:val="0"/>
          <w:numId w:val="2"/>
        </w:numPr>
        <w:rPr>
          <w:rFonts w:ascii="Verdana" w:hAnsi="Verdana"/>
          <w:sz w:val="20"/>
        </w:rPr>
      </w:pPr>
      <w:r w:rsidRPr="00A95BD6">
        <w:rPr>
          <w:rFonts w:ascii="Verdana" w:hAnsi="Verdana"/>
          <w:sz w:val="20"/>
        </w:rPr>
        <w:t>Závěr</w:t>
      </w:r>
    </w:p>
    <w:p w:rsidR="009715F5" w:rsidRPr="009715F5" w:rsidRDefault="009715F5" w:rsidP="00E15697">
      <w:pPr>
        <w:pStyle w:val="Odstavecseseznamem"/>
        <w:ind w:left="360"/>
        <w:jc w:val="both"/>
        <w:rPr>
          <w:rFonts w:ascii="Verdana" w:hAnsi="Verdana"/>
          <w:sz w:val="20"/>
        </w:rPr>
      </w:pPr>
    </w:p>
    <w:p w:rsidR="00845BDD" w:rsidRDefault="00845BDD">
      <w:pPr>
        <w:rPr>
          <w:rFonts w:ascii="Verdana" w:hAnsi="Verdana"/>
          <w:sz w:val="20"/>
        </w:rPr>
      </w:pPr>
    </w:p>
    <w:p w:rsidR="0009600D" w:rsidRPr="00EC32AF" w:rsidRDefault="00005A23" w:rsidP="00A907F2">
      <w:pPr>
        <w:jc w:val="both"/>
        <w:rPr>
          <w:rFonts w:ascii="Verdana" w:hAnsi="Verdana"/>
          <w:b/>
          <w:sz w:val="20"/>
        </w:rPr>
      </w:pPr>
      <w:r w:rsidRPr="00EC32AF">
        <w:rPr>
          <w:rFonts w:ascii="Verdana" w:hAnsi="Verdana"/>
          <w:b/>
          <w:sz w:val="20"/>
        </w:rPr>
        <w:t>Ad 1)</w:t>
      </w:r>
    </w:p>
    <w:p w:rsidR="00A95BD6" w:rsidRDefault="00005A23" w:rsidP="00120C4D">
      <w:pPr>
        <w:jc w:val="both"/>
        <w:rPr>
          <w:rFonts w:ascii="Verdana" w:hAnsi="Verdana"/>
          <w:sz w:val="20"/>
        </w:rPr>
      </w:pPr>
      <w:r>
        <w:rPr>
          <w:rFonts w:ascii="Verdana" w:hAnsi="Verdana"/>
          <w:sz w:val="20"/>
        </w:rPr>
        <w:t>Úvod - s</w:t>
      </w:r>
      <w:r w:rsidR="00A907F2" w:rsidRPr="00A907F2">
        <w:rPr>
          <w:rFonts w:ascii="Verdana" w:hAnsi="Verdana"/>
          <w:sz w:val="20"/>
        </w:rPr>
        <w:t>tarosta obce přivítal přítomné, konstatoval, že je ZO usnášeníschopné, seznámil je s programem a ověřovatel</w:t>
      </w:r>
      <w:r w:rsidR="00E42C42">
        <w:rPr>
          <w:rFonts w:ascii="Verdana" w:hAnsi="Verdana"/>
          <w:sz w:val="20"/>
        </w:rPr>
        <w:t>i zápisu byli určeni</w:t>
      </w:r>
      <w:r w:rsidR="00B429C1">
        <w:rPr>
          <w:rFonts w:ascii="Verdana" w:hAnsi="Verdana"/>
          <w:sz w:val="20"/>
        </w:rPr>
        <w:t xml:space="preserve"> </w:t>
      </w:r>
      <w:r w:rsidR="00883DD7">
        <w:rPr>
          <w:rFonts w:ascii="Verdana" w:hAnsi="Verdana"/>
          <w:sz w:val="20"/>
        </w:rPr>
        <w:t>Jaroslava Záškodová</w:t>
      </w:r>
      <w:r w:rsidR="005F7B09">
        <w:rPr>
          <w:rFonts w:ascii="Verdana" w:hAnsi="Verdana"/>
          <w:sz w:val="20"/>
        </w:rPr>
        <w:t xml:space="preserve"> a</w:t>
      </w:r>
      <w:r w:rsidR="00453365">
        <w:rPr>
          <w:rFonts w:ascii="Verdana" w:hAnsi="Verdana"/>
          <w:sz w:val="20"/>
        </w:rPr>
        <w:t xml:space="preserve"> </w:t>
      </w:r>
      <w:r w:rsidR="00A95BD6">
        <w:rPr>
          <w:rFonts w:ascii="Verdana" w:hAnsi="Verdana"/>
          <w:sz w:val="20"/>
        </w:rPr>
        <w:t>David Průcha</w:t>
      </w:r>
      <w:r w:rsidR="006A74B0">
        <w:rPr>
          <w:rFonts w:ascii="Verdana" w:hAnsi="Verdana"/>
          <w:sz w:val="20"/>
        </w:rPr>
        <w:t>.</w:t>
      </w:r>
    </w:p>
    <w:p w:rsidR="0009600D" w:rsidRDefault="00A95BD6" w:rsidP="00120C4D">
      <w:pPr>
        <w:jc w:val="both"/>
        <w:rPr>
          <w:rFonts w:ascii="Verdana" w:hAnsi="Verdana"/>
          <w:sz w:val="20"/>
        </w:rPr>
      </w:pPr>
      <w:r>
        <w:rPr>
          <w:rFonts w:ascii="Verdana" w:hAnsi="Verdana"/>
          <w:sz w:val="20"/>
        </w:rPr>
        <w:t xml:space="preserve"> </w:t>
      </w:r>
    </w:p>
    <w:p w:rsidR="00851A68" w:rsidRDefault="00851A68" w:rsidP="00120C4D">
      <w:pPr>
        <w:jc w:val="both"/>
        <w:rPr>
          <w:rFonts w:ascii="Verdana" w:hAnsi="Verdana"/>
          <w:sz w:val="20"/>
        </w:rPr>
      </w:pPr>
    </w:p>
    <w:p w:rsidR="0065074C" w:rsidRPr="0065074C" w:rsidRDefault="003274E9" w:rsidP="00120C4D">
      <w:pPr>
        <w:jc w:val="both"/>
        <w:rPr>
          <w:rFonts w:ascii="Verdana" w:hAnsi="Verdana"/>
          <w:b/>
          <w:sz w:val="20"/>
        </w:rPr>
      </w:pPr>
      <w:r>
        <w:rPr>
          <w:rFonts w:ascii="Verdana" w:hAnsi="Verdana"/>
          <w:b/>
          <w:sz w:val="20"/>
        </w:rPr>
        <w:t xml:space="preserve">Usnesení č. </w:t>
      </w:r>
      <w:r w:rsidR="00682937">
        <w:rPr>
          <w:rFonts w:ascii="Verdana" w:hAnsi="Verdana"/>
          <w:b/>
          <w:sz w:val="20"/>
        </w:rPr>
        <w:t>88</w:t>
      </w:r>
      <w:r w:rsidR="00E15697">
        <w:rPr>
          <w:rFonts w:ascii="Verdana" w:hAnsi="Verdana"/>
          <w:b/>
          <w:sz w:val="20"/>
        </w:rPr>
        <w:t>/201</w:t>
      </w:r>
      <w:r w:rsidR="00883DD7">
        <w:rPr>
          <w:rFonts w:ascii="Verdana" w:hAnsi="Verdana"/>
          <w:b/>
          <w:sz w:val="20"/>
        </w:rPr>
        <w:t>6</w:t>
      </w:r>
    </w:p>
    <w:p w:rsidR="0065074C" w:rsidRPr="0065074C" w:rsidRDefault="0065074C" w:rsidP="00120C4D">
      <w:pPr>
        <w:jc w:val="both"/>
        <w:rPr>
          <w:rFonts w:ascii="Verdana" w:hAnsi="Verdana"/>
          <w:sz w:val="20"/>
        </w:rPr>
      </w:pPr>
      <w:r w:rsidRPr="0065074C">
        <w:rPr>
          <w:rFonts w:ascii="Verdana" w:hAnsi="Verdana"/>
          <w:sz w:val="20"/>
        </w:rPr>
        <w:t>ZO souhlasí s</w:t>
      </w:r>
      <w:r w:rsidR="00E15697">
        <w:rPr>
          <w:rFonts w:ascii="Verdana" w:hAnsi="Verdana"/>
          <w:sz w:val="20"/>
        </w:rPr>
        <w:t xml:space="preserve"> </w:t>
      </w:r>
      <w:r w:rsidRPr="0065074C">
        <w:rPr>
          <w:rFonts w:ascii="Verdana" w:hAnsi="Verdana"/>
          <w:sz w:val="20"/>
        </w:rPr>
        <w:t xml:space="preserve">programem </w:t>
      </w:r>
      <w:r w:rsidR="003274E9">
        <w:rPr>
          <w:rFonts w:ascii="Verdana" w:hAnsi="Verdana"/>
          <w:sz w:val="20"/>
        </w:rPr>
        <w:t>schůze č</w:t>
      </w:r>
      <w:r w:rsidR="00D91245">
        <w:rPr>
          <w:rFonts w:ascii="Verdana" w:hAnsi="Verdana"/>
          <w:sz w:val="20"/>
        </w:rPr>
        <w:t>.</w:t>
      </w:r>
      <w:r w:rsidR="003274E9">
        <w:rPr>
          <w:rFonts w:ascii="Verdana" w:hAnsi="Verdana"/>
          <w:sz w:val="20"/>
        </w:rPr>
        <w:t xml:space="preserve"> </w:t>
      </w:r>
      <w:r w:rsidR="00BD479D">
        <w:rPr>
          <w:rFonts w:ascii="Verdana" w:hAnsi="Verdana"/>
          <w:sz w:val="20"/>
        </w:rPr>
        <w:t>8</w:t>
      </w:r>
      <w:r w:rsidR="00E15697">
        <w:rPr>
          <w:rFonts w:ascii="Verdana" w:hAnsi="Verdana"/>
          <w:sz w:val="20"/>
        </w:rPr>
        <w:t>/201</w:t>
      </w:r>
      <w:r w:rsidR="00883DD7">
        <w:rPr>
          <w:rFonts w:ascii="Verdana" w:hAnsi="Verdana"/>
          <w:sz w:val="20"/>
        </w:rPr>
        <w:t>6</w:t>
      </w:r>
      <w:r w:rsidRPr="0065074C">
        <w:rPr>
          <w:rFonts w:ascii="Verdana" w:hAnsi="Verdana"/>
          <w:sz w:val="20"/>
        </w:rPr>
        <w:t xml:space="preserve">. </w:t>
      </w:r>
    </w:p>
    <w:p w:rsidR="00851A68" w:rsidRDefault="00851A68" w:rsidP="00851A68">
      <w:pPr>
        <w:pStyle w:val="Odstavecseseznamem"/>
        <w:jc w:val="right"/>
        <w:rPr>
          <w:rFonts w:ascii="Verdana" w:hAnsi="Verdana"/>
          <w:b/>
          <w:sz w:val="20"/>
        </w:rPr>
      </w:pPr>
    </w:p>
    <w:p w:rsidR="0065074C" w:rsidRPr="0033249C" w:rsidRDefault="00851A68" w:rsidP="00851A68">
      <w:pPr>
        <w:pStyle w:val="Odstavecseseznamem"/>
        <w:jc w:val="right"/>
        <w:rPr>
          <w:rFonts w:ascii="Verdana" w:hAnsi="Verdana"/>
          <w:b/>
          <w:sz w:val="20"/>
        </w:rPr>
      </w:pPr>
      <w:r>
        <w:rPr>
          <w:rFonts w:ascii="Verdana" w:hAnsi="Verdana"/>
          <w:b/>
          <w:sz w:val="20"/>
        </w:rPr>
        <w:t xml:space="preserve">( </w:t>
      </w:r>
      <w:r w:rsidR="00C916C8">
        <w:rPr>
          <w:rFonts w:ascii="Verdana" w:hAnsi="Verdana"/>
          <w:b/>
          <w:sz w:val="20"/>
        </w:rPr>
        <w:t>5</w:t>
      </w:r>
      <w:r>
        <w:rPr>
          <w:rFonts w:ascii="Verdana" w:hAnsi="Verdana"/>
          <w:b/>
          <w:sz w:val="20"/>
        </w:rPr>
        <w:t xml:space="preserve"> </w:t>
      </w:r>
      <w:r w:rsidR="004109F6" w:rsidRPr="0033249C">
        <w:rPr>
          <w:rFonts w:ascii="Verdana" w:hAnsi="Verdana"/>
          <w:b/>
          <w:sz w:val="20"/>
        </w:rPr>
        <w:t>pro</w:t>
      </w:r>
      <w:r w:rsidR="00453365" w:rsidRPr="0033249C">
        <w:rPr>
          <w:rFonts w:ascii="Verdana" w:hAnsi="Verdana"/>
          <w:b/>
          <w:sz w:val="20"/>
        </w:rPr>
        <w:t xml:space="preserve"> </w:t>
      </w:r>
      <w:r w:rsidR="0065074C" w:rsidRPr="0033249C">
        <w:rPr>
          <w:rFonts w:ascii="Verdana" w:hAnsi="Verdana"/>
          <w:b/>
          <w:sz w:val="20"/>
        </w:rPr>
        <w:t>–</w:t>
      </w:r>
      <w:r w:rsidR="008F5601" w:rsidRPr="0033249C">
        <w:rPr>
          <w:rFonts w:ascii="Verdana" w:hAnsi="Verdana"/>
          <w:b/>
          <w:sz w:val="20"/>
        </w:rPr>
        <w:t xml:space="preserve"> </w:t>
      </w:r>
      <w:r w:rsidR="009715F5" w:rsidRPr="0033249C">
        <w:rPr>
          <w:rFonts w:ascii="Verdana" w:hAnsi="Verdana"/>
          <w:b/>
          <w:sz w:val="20"/>
        </w:rPr>
        <w:t>0</w:t>
      </w:r>
      <w:r w:rsidR="004D4CC8" w:rsidRPr="0033249C">
        <w:rPr>
          <w:rFonts w:ascii="Verdana" w:hAnsi="Verdana"/>
          <w:b/>
          <w:sz w:val="20"/>
        </w:rPr>
        <w:t xml:space="preserve"> proti</w:t>
      </w:r>
      <w:r w:rsidR="008F5601" w:rsidRPr="0033249C">
        <w:rPr>
          <w:rFonts w:ascii="Verdana" w:hAnsi="Verdana"/>
          <w:b/>
          <w:sz w:val="20"/>
        </w:rPr>
        <w:t xml:space="preserve"> </w:t>
      </w:r>
      <w:r w:rsidR="00B429C1" w:rsidRPr="0033249C">
        <w:rPr>
          <w:rFonts w:ascii="Verdana" w:hAnsi="Verdana"/>
          <w:b/>
          <w:sz w:val="20"/>
        </w:rPr>
        <w:t>–</w:t>
      </w:r>
      <w:r w:rsidR="008F5601" w:rsidRPr="0033249C">
        <w:rPr>
          <w:rFonts w:ascii="Verdana" w:hAnsi="Verdana"/>
          <w:b/>
          <w:sz w:val="20"/>
        </w:rPr>
        <w:t xml:space="preserve"> </w:t>
      </w:r>
      <w:r w:rsidR="00F22C19" w:rsidRPr="0033249C">
        <w:rPr>
          <w:rFonts w:ascii="Verdana" w:hAnsi="Verdana"/>
          <w:b/>
          <w:sz w:val="20"/>
        </w:rPr>
        <w:t>0</w:t>
      </w:r>
      <w:r w:rsidR="004D4CC8" w:rsidRPr="0033249C">
        <w:rPr>
          <w:rFonts w:ascii="Verdana" w:hAnsi="Verdana"/>
          <w:b/>
          <w:sz w:val="20"/>
        </w:rPr>
        <w:t xml:space="preserve"> </w:t>
      </w:r>
      <w:r w:rsidR="004109F6" w:rsidRPr="0033249C">
        <w:rPr>
          <w:rFonts w:ascii="Verdana" w:hAnsi="Verdana"/>
          <w:b/>
          <w:sz w:val="20"/>
        </w:rPr>
        <w:t>zdržel)</w:t>
      </w:r>
    </w:p>
    <w:p w:rsidR="00E21D3B" w:rsidRDefault="00E21D3B" w:rsidP="00120C4D">
      <w:pPr>
        <w:jc w:val="both"/>
        <w:rPr>
          <w:rFonts w:ascii="Verdana" w:hAnsi="Verdana"/>
          <w:b/>
          <w:sz w:val="20"/>
        </w:rPr>
      </w:pPr>
    </w:p>
    <w:p w:rsidR="0033249C" w:rsidRDefault="0048020F" w:rsidP="0033249C">
      <w:pPr>
        <w:jc w:val="both"/>
        <w:rPr>
          <w:rFonts w:ascii="Verdana" w:hAnsi="Verdana"/>
          <w:b/>
          <w:sz w:val="20"/>
        </w:rPr>
      </w:pPr>
      <w:r w:rsidRPr="00EC32AF">
        <w:rPr>
          <w:rFonts w:ascii="Verdana" w:hAnsi="Verdana"/>
          <w:b/>
          <w:sz w:val="20"/>
        </w:rPr>
        <w:t xml:space="preserve">Ad </w:t>
      </w:r>
      <w:r w:rsidR="00A95BD6">
        <w:rPr>
          <w:rFonts w:ascii="Verdana" w:hAnsi="Verdana"/>
          <w:b/>
          <w:sz w:val="20"/>
        </w:rPr>
        <w:t>2</w:t>
      </w:r>
      <w:r w:rsidRPr="00EC32AF">
        <w:rPr>
          <w:rFonts w:ascii="Verdana" w:hAnsi="Verdana"/>
          <w:b/>
          <w:sz w:val="20"/>
        </w:rPr>
        <w:t>)</w:t>
      </w:r>
    </w:p>
    <w:p w:rsidR="0033249C" w:rsidRPr="0098387F" w:rsidRDefault="00A95BD6" w:rsidP="0033249C">
      <w:pPr>
        <w:jc w:val="both"/>
        <w:rPr>
          <w:rFonts w:ascii="Verdana" w:hAnsi="Verdana"/>
          <w:sz w:val="20"/>
        </w:rPr>
      </w:pPr>
      <w:r w:rsidRPr="00A95BD6">
        <w:rPr>
          <w:rFonts w:ascii="Verdana" w:hAnsi="Verdana"/>
          <w:sz w:val="20"/>
        </w:rPr>
        <w:t>ZO</w:t>
      </w:r>
      <w:r>
        <w:rPr>
          <w:rFonts w:ascii="Verdana" w:hAnsi="Verdana"/>
          <w:sz w:val="20"/>
        </w:rPr>
        <w:t xml:space="preserve"> projednalo </w:t>
      </w:r>
      <w:r w:rsidR="00BD479D">
        <w:rPr>
          <w:rFonts w:ascii="Verdana" w:hAnsi="Verdana"/>
          <w:sz w:val="20"/>
        </w:rPr>
        <w:t>rozpočet obce na rok 2017. Navržen byl rozpočet s příjmy ve výši 2.654.100,-Kč a výdaji ve výši 3.254.000,-Kč. Navržený rozpočet byl upraven v největší míře v § 1031 Pěstební činnost (lesy), který byl oproti návrhu podstatně navýšen jak v příjmech, tak ve výdajích a z toho vyplývající nárůst výdajů na § 6399 Ostatní finanční operace (placení DPH).</w:t>
      </w:r>
    </w:p>
    <w:p w:rsidR="00851A68" w:rsidRDefault="00851A68" w:rsidP="00364BF1">
      <w:pPr>
        <w:jc w:val="both"/>
        <w:rPr>
          <w:rFonts w:ascii="Verdana" w:hAnsi="Verdana"/>
          <w:sz w:val="20"/>
        </w:rPr>
      </w:pPr>
    </w:p>
    <w:p w:rsidR="004D243C" w:rsidRPr="00BC0A93" w:rsidRDefault="004D243C" w:rsidP="004D243C">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87662C">
        <w:rPr>
          <w:rFonts w:ascii="Verdana" w:hAnsi="Verdana"/>
          <w:b/>
          <w:color w:val="000000" w:themeColor="text1"/>
          <w:sz w:val="20"/>
        </w:rPr>
        <w:t>89</w:t>
      </w:r>
      <w:r w:rsidR="0037659E">
        <w:rPr>
          <w:rFonts w:ascii="Verdana" w:hAnsi="Verdana"/>
          <w:b/>
          <w:color w:val="000000" w:themeColor="text1"/>
          <w:sz w:val="20"/>
        </w:rPr>
        <w:t>/201</w:t>
      </w:r>
      <w:r w:rsidR="001744F9">
        <w:rPr>
          <w:rFonts w:ascii="Verdana" w:hAnsi="Verdana"/>
          <w:b/>
          <w:color w:val="000000" w:themeColor="text1"/>
          <w:sz w:val="20"/>
        </w:rPr>
        <w:t>6</w:t>
      </w:r>
    </w:p>
    <w:p w:rsidR="008E7FCD" w:rsidRPr="008E7FCD" w:rsidRDefault="001744F9" w:rsidP="008E7FCD">
      <w:pPr>
        <w:jc w:val="both"/>
        <w:rPr>
          <w:rFonts w:ascii="Verdana" w:hAnsi="Verdana"/>
          <w:sz w:val="20"/>
        </w:rPr>
      </w:pPr>
      <w:r>
        <w:rPr>
          <w:rFonts w:ascii="Verdana" w:hAnsi="Verdana"/>
          <w:sz w:val="20"/>
        </w:rPr>
        <w:t xml:space="preserve">ZO </w:t>
      </w:r>
      <w:r w:rsidR="008E7FCD" w:rsidRPr="008E7FCD">
        <w:rPr>
          <w:rFonts w:ascii="Verdana" w:hAnsi="Verdana"/>
          <w:sz w:val="20"/>
        </w:rPr>
        <w:t xml:space="preserve">schvaluje </w:t>
      </w:r>
      <w:r w:rsidR="00BD479D">
        <w:rPr>
          <w:rFonts w:ascii="Verdana" w:hAnsi="Verdana"/>
          <w:sz w:val="20"/>
        </w:rPr>
        <w:t>rozpočet obce na rok 2017 s příjmy ve výši 3.</w:t>
      </w:r>
      <w:r w:rsidR="00296A10">
        <w:rPr>
          <w:rFonts w:ascii="Verdana" w:hAnsi="Verdana"/>
          <w:sz w:val="20"/>
        </w:rPr>
        <w:t>35</w:t>
      </w:r>
      <w:r w:rsidR="00BD479D">
        <w:rPr>
          <w:rFonts w:ascii="Verdana" w:hAnsi="Verdana"/>
          <w:sz w:val="20"/>
        </w:rPr>
        <w:t>4.100,-Kč a výdaji ve výši 3.</w:t>
      </w:r>
      <w:r w:rsidR="00296A10">
        <w:rPr>
          <w:rFonts w:ascii="Verdana" w:hAnsi="Verdana"/>
          <w:sz w:val="20"/>
        </w:rPr>
        <w:t>6</w:t>
      </w:r>
      <w:r w:rsidR="00BD479D">
        <w:rPr>
          <w:rFonts w:ascii="Verdana" w:hAnsi="Verdana"/>
          <w:sz w:val="20"/>
        </w:rPr>
        <w:t xml:space="preserve">74.000,-Kč. Schodek rozpočtu ve výši </w:t>
      </w:r>
      <w:r w:rsidR="0087662C">
        <w:rPr>
          <w:rFonts w:ascii="Verdana" w:hAnsi="Verdana"/>
          <w:sz w:val="20"/>
        </w:rPr>
        <w:t>3</w:t>
      </w:r>
      <w:r w:rsidR="00BD479D">
        <w:rPr>
          <w:rFonts w:ascii="Verdana" w:hAnsi="Verdana"/>
          <w:sz w:val="20"/>
        </w:rPr>
        <w:t>19.900,-Kč bude hrazen z výsledku hospodaření minulých let.</w:t>
      </w:r>
      <w:r w:rsidR="0087662C">
        <w:rPr>
          <w:rFonts w:ascii="Verdana" w:hAnsi="Verdana"/>
          <w:sz w:val="20"/>
        </w:rPr>
        <w:t xml:space="preserve"> </w:t>
      </w:r>
      <w:r w:rsidR="00BD520C">
        <w:rPr>
          <w:rFonts w:ascii="Verdana" w:hAnsi="Verdana"/>
          <w:sz w:val="20"/>
        </w:rPr>
        <w:t>Schválený r</w:t>
      </w:r>
      <w:r w:rsidR="0087662C">
        <w:rPr>
          <w:rFonts w:ascii="Verdana" w:hAnsi="Verdana"/>
          <w:sz w:val="20"/>
        </w:rPr>
        <w:t>ozpočet je součástí tohoto zápisu.</w:t>
      </w:r>
    </w:p>
    <w:p w:rsidR="004D243C" w:rsidRDefault="004D243C" w:rsidP="008E7FCD">
      <w:pPr>
        <w:jc w:val="both"/>
        <w:rPr>
          <w:rFonts w:ascii="Verdana" w:hAnsi="Verdana"/>
          <w:b/>
          <w:sz w:val="20"/>
        </w:rPr>
      </w:pPr>
    </w:p>
    <w:p w:rsidR="002A194B" w:rsidRPr="000E5C52" w:rsidRDefault="004D243C" w:rsidP="000E5C52">
      <w:pPr>
        <w:jc w:val="right"/>
        <w:rPr>
          <w:rFonts w:ascii="Verdana" w:hAnsi="Verdana"/>
          <w:b/>
          <w:sz w:val="20"/>
        </w:rPr>
      </w:pPr>
      <w:r>
        <w:rPr>
          <w:rFonts w:ascii="Verdana" w:hAnsi="Verdana"/>
          <w:b/>
          <w:sz w:val="20"/>
        </w:rPr>
        <w:t xml:space="preserve"> (</w:t>
      </w:r>
      <w:r w:rsidR="00C916C8">
        <w:rPr>
          <w:rFonts w:ascii="Verdana" w:hAnsi="Verdana"/>
          <w:b/>
          <w:sz w:val="20"/>
        </w:rPr>
        <w:t>5</w:t>
      </w:r>
      <w:r w:rsidR="000E5C52">
        <w:rPr>
          <w:rFonts w:ascii="Verdana" w:hAnsi="Verdana"/>
          <w:b/>
          <w:sz w:val="20"/>
        </w:rPr>
        <w:t xml:space="preserve"> pro – </w:t>
      </w:r>
      <w:r w:rsidR="00C916C8">
        <w:rPr>
          <w:rFonts w:ascii="Verdana" w:hAnsi="Verdana"/>
          <w:b/>
          <w:sz w:val="20"/>
        </w:rPr>
        <w:t>0</w:t>
      </w:r>
      <w:r w:rsidR="000E5C52">
        <w:rPr>
          <w:rFonts w:ascii="Verdana" w:hAnsi="Verdana"/>
          <w:b/>
          <w:sz w:val="20"/>
        </w:rPr>
        <w:t xml:space="preserve"> proti– 0 zdržel</w:t>
      </w:r>
      <w:r w:rsidR="006A6BE4">
        <w:rPr>
          <w:rFonts w:ascii="Verdana" w:hAnsi="Verdana"/>
          <w:b/>
          <w:sz w:val="20"/>
        </w:rPr>
        <w:t>)</w:t>
      </w:r>
    </w:p>
    <w:p w:rsidR="00CF5836" w:rsidRPr="00B035E4" w:rsidRDefault="00CF5836" w:rsidP="00F22C19">
      <w:pPr>
        <w:jc w:val="right"/>
        <w:rPr>
          <w:rFonts w:ascii="Verdana" w:hAnsi="Verdana"/>
          <w:b/>
          <w:color w:val="FF0000"/>
          <w:sz w:val="20"/>
        </w:rPr>
      </w:pPr>
    </w:p>
    <w:p w:rsidR="00D845A4" w:rsidRDefault="004E505B" w:rsidP="00120C4D">
      <w:pPr>
        <w:jc w:val="both"/>
        <w:rPr>
          <w:rFonts w:ascii="Verdana" w:hAnsi="Verdana"/>
          <w:b/>
          <w:color w:val="000000" w:themeColor="text1"/>
          <w:sz w:val="20"/>
        </w:rPr>
      </w:pPr>
      <w:r w:rsidRPr="00421771">
        <w:rPr>
          <w:rFonts w:ascii="Verdana" w:hAnsi="Verdana"/>
          <w:b/>
          <w:color w:val="000000" w:themeColor="text1"/>
          <w:sz w:val="20"/>
        </w:rPr>
        <w:t xml:space="preserve">Ad </w:t>
      </w:r>
      <w:r w:rsidR="00702D16">
        <w:rPr>
          <w:rFonts w:ascii="Verdana" w:hAnsi="Verdana"/>
          <w:b/>
          <w:color w:val="000000" w:themeColor="text1"/>
          <w:sz w:val="20"/>
        </w:rPr>
        <w:t>3</w:t>
      </w:r>
      <w:r w:rsidRPr="00421771">
        <w:rPr>
          <w:rFonts w:ascii="Verdana" w:hAnsi="Verdana"/>
          <w:b/>
          <w:color w:val="000000" w:themeColor="text1"/>
          <w:sz w:val="20"/>
        </w:rPr>
        <w:t>)</w:t>
      </w:r>
    </w:p>
    <w:p w:rsidR="00D140DF" w:rsidRPr="00D140DF" w:rsidRDefault="009762AA" w:rsidP="000E5C52">
      <w:pPr>
        <w:jc w:val="both"/>
        <w:rPr>
          <w:rFonts w:ascii="Verdana" w:hAnsi="Verdana"/>
          <w:sz w:val="20"/>
        </w:rPr>
      </w:pPr>
      <w:r w:rsidRPr="00421771">
        <w:rPr>
          <w:rFonts w:ascii="Verdana" w:hAnsi="Verdana"/>
          <w:color w:val="000000" w:themeColor="text1"/>
          <w:sz w:val="20"/>
        </w:rPr>
        <w:t>ZO</w:t>
      </w:r>
      <w:r w:rsidR="00A077CD">
        <w:rPr>
          <w:rFonts w:ascii="Verdana" w:hAnsi="Verdana"/>
          <w:color w:val="000000" w:themeColor="text1"/>
          <w:sz w:val="20"/>
        </w:rPr>
        <w:t xml:space="preserve">, </w:t>
      </w:r>
      <w:r w:rsidR="004E5DFC">
        <w:rPr>
          <w:rFonts w:ascii="Verdana" w:hAnsi="Verdana"/>
          <w:color w:val="000000" w:themeColor="text1"/>
          <w:sz w:val="20"/>
        </w:rPr>
        <w:t xml:space="preserve">projednalo </w:t>
      </w:r>
      <w:r w:rsidR="0087662C">
        <w:rPr>
          <w:rFonts w:ascii="Verdana" w:hAnsi="Verdana"/>
          <w:sz w:val="20"/>
        </w:rPr>
        <w:t>rozpočtový výhled na období 2018 – 2020. V tomto výhledu jsou zohledněny předpokládané investice. Není to však definitivní dokument, výhled se ještě může měnit např. na základě získání dotací a tím navýšení příjmů a volných prostředků.</w:t>
      </w:r>
    </w:p>
    <w:p w:rsidR="00244FEE" w:rsidRDefault="00244FEE" w:rsidP="00120C4D">
      <w:pPr>
        <w:jc w:val="both"/>
        <w:rPr>
          <w:rFonts w:ascii="Verdana" w:hAnsi="Verdana"/>
          <w:b/>
          <w:color w:val="000000" w:themeColor="text1"/>
          <w:sz w:val="20"/>
        </w:rPr>
      </w:pPr>
    </w:p>
    <w:p w:rsidR="00851A68" w:rsidRDefault="00851A68" w:rsidP="00120C4D">
      <w:pPr>
        <w:jc w:val="both"/>
        <w:rPr>
          <w:rFonts w:ascii="Verdana" w:hAnsi="Verdana"/>
          <w:b/>
          <w:color w:val="000000" w:themeColor="text1"/>
          <w:sz w:val="20"/>
        </w:rPr>
      </w:pPr>
    </w:p>
    <w:p w:rsidR="006F42F2" w:rsidRDefault="006F42F2" w:rsidP="00120C4D">
      <w:pPr>
        <w:jc w:val="both"/>
        <w:rPr>
          <w:rFonts w:ascii="Verdana" w:hAnsi="Verdana"/>
          <w:b/>
          <w:color w:val="000000" w:themeColor="text1"/>
          <w:sz w:val="20"/>
        </w:rPr>
      </w:pPr>
    </w:p>
    <w:p w:rsidR="006F42F2" w:rsidRPr="00BC0A93" w:rsidRDefault="006F42F2" w:rsidP="006F42F2">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87662C">
        <w:rPr>
          <w:rFonts w:ascii="Verdana" w:hAnsi="Verdana"/>
          <w:b/>
          <w:color w:val="000000" w:themeColor="text1"/>
          <w:sz w:val="20"/>
        </w:rPr>
        <w:t>90</w:t>
      </w:r>
      <w:r w:rsidR="00CF5836">
        <w:rPr>
          <w:rFonts w:ascii="Verdana" w:hAnsi="Verdana"/>
          <w:b/>
          <w:color w:val="000000" w:themeColor="text1"/>
          <w:sz w:val="20"/>
        </w:rPr>
        <w:t>/201</w:t>
      </w:r>
      <w:r w:rsidR="001744F9">
        <w:rPr>
          <w:rFonts w:ascii="Verdana" w:hAnsi="Verdana"/>
          <w:b/>
          <w:color w:val="000000" w:themeColor="text1"/>
          <w:sz w:val="20"/>
        </w:rPr>
        <w:t>6</w:t>
      </w:r>
    </w:p>
    <w:p w:rsidR="006F42F2" w:rsidRPr="00D140DF" w:rsidRDefault="006F42F2" w:rsidP="006F42F2">
      <w:pPr>
        <w:jc w:val="both"/>
        <w:rPr>
          <w:rFonts w:ascii="Verdana" w:hAnsi="Verdana"/>
          <w:color w:val="000000" w:themeColor="text1"/>
          <w:sz w:val="20"/>
        </w:rPr>
      </w:pPr>
      <w:r w:rsidRPr="00BC0A93">
        <w:rPr>
          <w:rFonts w:ascii="Verdana" w:hAnsi="Verdana"/>
          <w:color w:val="000000" w:themeColor="text1"/>
          <w:sz w:val="20"/>
        </w:rPr>
        <w:t xml:space="preserve">ZO </w:t>
      </w:r>
      <w:r w:rsidR="0087662C">
        <w:rPr>
          <w:rFonts w:ascii="Verdana" w:hAnsi="Verdana"/>
          <w:color w:val="000000" w:themeColor="text1"/>
          <w:sz w:val="20"/>
        </w:rPr>
        <w:t>schvaluje rozpočtový výhled na období 2018 – 2020. Výhled je součást tohoto zápisu a rozpočtu obce.</w:t>
      </w:r>
    </w:p>
    <w:p w:rsidR="006F42F2" w:rsidRPr="0065074C" w:rsidRDefault="006F42F2" w:rsidP="006F42F2">
      <w:pPr>
        <w:jc w:val="right"/>
        <w:rPr>
          <w:rFonts w:ascii="Verdana" w:hAnsi="Verdana"/>
          <w:b/>
          <w:sz w:val="20"/>
        </w:rPr>
      </w:pPr>
      <w:r>
        <w:rPr>
          <w:rFonts w:ascii="Verdana" w:hAnsi="Verdana"/>
          <w:b/>
          <w:sz w:val="20"/>
        </w:rPr>
        <w:t xml:space="preserve"> (</w:t>
      </w:r>
      <w:r w:rsidR="00D140DF">
        <w:rPr>
          <w:rFonts w:ascii="Verdana" w:hAnsi="Verdana"/>
          <w:b/>
          <w:sz w:val="20"/>
        </w:rPr>
        <w:t>5</w:t>
      </w:r>
      <w:r w:rsidR="004E5DFC">
        <w:rPr>
          <w:rFonts w:ascii="Verdana" w:hAnsi="Verdana"/>
          <w:b/>
          <w:sz w:val="20"/>
        </w:rPr>
        <w:t xml:space="preserve"> pro – 0 proti – </w:t>
      </w:r>
      <w:r w:rsidR="00D140DF">
        <w:rPr>
          <w:rFonts w:ascii="Verdana" w:hAnsi="Verdana"/>
          <w:b/>
          <w:sz w:val="20"/>
        </w:rPr>
        <w:t>0</w:t>
      </w:r>
      <w:r>
        <w:rPr>
          <w:rFonts w:ascii="Verdana" w:hAnsi="Verdana"/>
          <w:b/>
          <w:sz w:val="20"/>
        </w:rPr>
        <w:t xml:space="preserve"> zdržel)</w:t>
      </w:r>
    </w:p>
    <w:p w:rsidR="0017777C" w:rsidRDefault="0017777C" w:rsidP="00120C4D">
      <w:pPr>
        <w:jc w:val="both"/>
        <w:rPr>
          <w:rFonts w:ascii="Verdana" w:hAnsi="Verdana"/>
          <w:b/>
          <w:color w:val="000000" w:themeColor="text1"/>
          <w:sz w:val="20"/>
        </w:rPr>
      </w:pPr>
    </w:p>
    <w:p w:rsidR="008D288F" w:rsidRDefault="00120C4D" w:rsidP="00120C4D">
      <w:pPr>
        <w:jc w:val="both"/>
        <w:rPr>
          <w:rFonts w:ascii="Verdana" w:hAnsi="Verdana"/>
          <w:b/>
          <w:color w:val="000000" w:themeColor="text1"/>
          <w:sz w:val="20"/>
        </w:rPr>
      </w:pPr>
      <w:r w:rsidRPr="00BC0A93">
        <w:rPr>
          <w:rFonts w:ascii="Verdana" w:hAnsi="Verdana"/>
          <w:b/>
          <w:color w:val="000000" w:themeColor="text1"/>
          <w:sz w:val="20"/>
        </w:rPr>
        <w:lastRenderedPageBreak/>
        <w:t xml:space="preserve">Ad </w:t>
      </w:r>
      <w:r w:rsidR="00C62D42">
        <w:rPr>
          <w:rFonts w:ascii="Verdana" w:hAnsi="Verdana"/>
          <w:b/>
          <w:color w:val="000000" w:themeColor="text1"/>
          <w:sz w:val="20"/>
        </w:rPr>
        <w:t>4</w:t>
      </w:r>
      <w:r w:rsidRPr="00BC0A93">
        <w:rPr>
          <w:rFonts w:ascii="Verdana" w:hAnsi="Verdana"/>
          <w:b/>
          <w:color w:val="000000" w:themeColor="text1"/>
          <w:sz w:val="20"/>
        </w:rPr>
        <w:t>)</w:t>
      </w:r>
    </w:p>
    <w:p w:rsidR="007D7211" w:rsidRPr="007D7211" w:rsidRDefault="00BD520C" w:rsidP="00120C4D">
      <w:pPr>
        <w:jc w:val="both"/>
        <w:rPr>
          <w:rFonts w:ascii="Verdana" w:hAnsi="Verdana"/>
          <w:color w:val="000000" w:themeColor="text1"/>
          <w:sz w:val="20"/>
        </w:rPr>
      </w:pPr>
      <w:r>
        <w:rPr>
          <w:rFonts w:ascii="Verdana" w:hAnsi="Verdana"/>
          <w:color w:val="000000" w:themeColor="text1"/>
          <w:sz w:val="20"/>
        </w:rPr>
        <w:t xml:space="preserve">Starosta obce seznámil ZO s provedenou rozpočtovou změnou č. 11/2016. Touto změnou se navýšila příjmová část rozpočtu díky předpisu odvodů za trvalé odnětí pozemků ze zemědělského půdního fondu – do rozpočtu obce přijde 254.895,60 Kč, a rozhodnutí KÚ o poskytnutí finančního příspěvku na hospodaření v lesích (dotace na zpracování LHP) ve výši 34.311,-Kč. Dále ZO projednalo rozpočtovou změnu č. 12/2016. Touto rozpočtovou změnou se zvyšují </w:t>
      </w:r>
      <w:r w:rsidR="00A62BFF">
        <w:rPr>
          <w:rFonts w:ascii="Verdana" w:hAnsi="Verdana"/>
          <w:color w:val="000000" w:themeColor="text1"/>
          <w:sz w:val="20"/>
        </w:rPr>
        <w:t>rozpočtové příjmy o 14.8</w:t>
      </w:r>
      <w:r w:rsidR="00DE22AB">
        <w:rPr>
          <w:rFonts w:ascii="Verdana" w:hAnsi="Verdana"/>
          <w:color w:val="000000" w:themeColor="text1"/>
          <w:sz w:val="20"/>
        </w:rPr>
        <w:t>7</w:t>
      </w:r>
      <w:r w:rsidR="00A62BFF">
        <w:rPr>
          <w:rFonts w:ascii="Verdana" w:hAnsi="Verdana"/>
          <w:color w:val="000000" w:themeColor="text1"/>
          <w:sz w:val="20"/>
        </w:rPr>
        <w:t xml:space="preserve">0,-Kč a rozpočtové </w:t>
      </w:r>
      <w:r>
        <w:rPr>
          <w:rFonts w:ascii="Verdana" w:hAnsi="Verdana"/>
          <w:color w:val="000000" w:themeColor="text1"/>
          <w:sz w:val="20"/>
        </w:rPr>
        <w:t>výdaje</w:t>
      </w:r>
      <w:r w:rsidR="00A62BFF">
        <w:rPr>
          <w:rFonts w:ascii="Verdana" w:hAnsi="Verdana"/>
          <w:color w:val="000000" w:themeColor="text1"/>
          <w:sz w:val="20"/>
        </w:rPr>
        <w:t xml:space="preserve"> se snižují </w:t>
      </w:r>
      <w:r>
        <w:rPr>
          <w:rFonts w:ascii="Verdana" w:hAnsi="Verdana"/>
          <w:color w:val="000000" w:themeColor="text1"/>
          <w:sz w:val="20"/>
        </w:rPr>
        <w:t xml:space="preserve">o </w:t>
      </w:r>
      <w:r w:rsidR="00A62BFF">
        <w:rPr>
          <w:rFonts w:ascii="Verdana" w:hAnsi="Verdana"/>
          <w:color w:val="000000" w:themeColor="text1"/>
          <w:sz w:val="20"/>
        </w:rPr>
        <w:t>1.504.105,-Kč</w:t>
      </w:r>
      <w:r>
        <w:rPr>
          <w:rFonts w:ascii="Verdana" w:hAnsi="Verdana"/>
          <w:color w:val="000000" w:themeColor="text1"/>
          <w:sz w:val="20"/>
        </w:rPr>
        <w:t xml:space="preserve"> Kč. Ve výdajové části rozpočtu vzniká § 3111 (finanční dar MŠ Zlukov) ve výši 3.000,-Kč</w:t>
      </w:r>
      <w:r w:rsidR="00A62BFF">
        <w:rPr>
          <w:rFonts w:ascii="Verdana" w:hAnsi="Verdana"/>
          <w:color w:val="000000" w:themeColor="text1"/>
          <w:sz w:val="20"/>
        </w:rPr>
        <w:t>.</w:t>
      </w:r>
    </w:p>
    <w:p w:rsidR="007D7211" w:rsidRDefault="007D7211" w:rsidP="00120C4D">
      <w:pPr>
        <w:jc w:val="both"/>
        <w:rPr>
          <w:rFonts w:ascii="Verdana" w:hAnsi="Verdana"/>
          <w:b/>
          <w:color w:val="000000" w:themeColor="text1"/>
          <w:sz w:val="20"/>
        </w:rPr>
      </w:pPr>
    </w:p>
    <w:p w:rsidR="007D7211" w:rsidRPr="00BC0A93" w:rsidRDefault="007D7211" w:rsidP="007D7211">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1D27B1">
        <w:rPr>
          <w:rFonts w:ascii="Verdana" w:hAnsi="Verdana"/>
          <w:b/>
          <w:color w:val="000000" w:themeColor="text1"/>
          <w:sz w:val="20"/>
        </w:rPr>
        <w:t>91</w:t>
      </w:r>
      <w:r>
        <w:rPr>
          <w:rFonts w:ascii="Verdana" w:hAnsi="Verdana"/>
          <w:b/>
          <w:color w:val="000000" w:themeColor="text1"/>
          <w:sz w:val="20"/>
        </w:rPr>
        <w:t>/2016</w:t>
      </w:r>
    </w:p>
    <w:p w:rsidR="007D7211" w:rsidRPr="00D140DF" w:rsidRDefault="007D7211" w:rsidP="007D7211">
      <w:pPr>
        <w:jc w:val="both"/>
        <w:rPr>
          <w:rFonts w:ascii="Verdana" w:hAnsi="Verdana"/>
          <w:color w:val="000000" w:themeColor="text1"/>
          <w:sz w:val="20"/>
        </w:rPr>
      </w:pPr>
      <w:r w:rsidRPr="00BC0A93">
        <w:rPr>
          <w:rFonts w:ascii="Verdana" w:hAnsi="Verdana"/>
          <w:color w:val="000000" w:themeColor="text1"/>
          <w:sz w:val="20"/>
        </w:rPr>
        <w:t xml:space="preserve">ZO </w:t>
      </w:r>
      <w:r w:rsidR="001D27B1">
        <w:rPr>
          <w:rFonts w:ascii="Verdana" w:hAnsi="Verdana"/>
          <w:color w:val="000000" w:themeColor="text1"/>
          <w:sz w:val="20"/>
        </w:rPr>
        <w:t>bere na vědomí rozpočtovou změnu č. 11/2016</w:t>
      </w:r>
      <w:r>
        <w:rPr>
          <w:rFonts w:ascii="Verdana" w:hAnsi="Verdana"/>
          <w:color w:val="000000" w:themeColor="text1"/>
          <w:sz w:val="20"/>
        </w:rPr>
        <w:t>.</w:t>
      </w:r>
    </w:p>
    <w:p w:rsidR="007D7211" w:rsidRPr="0065074C" w:rsidRDefault="007D7211" w:rsidP="007D7211">
      <w:pPr>
        <w:jc w:val="right"/>
        <w:rPr>
          <w:rFonts w:ascii="Verdana" w:hAnsi="Verdana"/>
          <w:b/>
          <w:sz w:val="20"/>
        </w:rPr>
      </w:pPr>
      <w:r>
        <w:rPr>
          <w:rFonts w:ascii="Verdana" w:hAnsi="Verdana"/>
          <w:b/>
          <w:sz w:val="20"/>
        </w:rPr>
        <w:t xml:space="preserve"> (5 pro – 0 proti – 0 zdržel)</w:t>
      </w:r>
    </w:p>
    <w:p w:rsidR="007D7211" w:rsidRDefault="007D7211" w:rsidP="00120C4D">
      <w:pPr>
        <w:jc w:val="both"/>
        <w:rPr>
          <w:rFonts w:ascii="Verdana" w:hAnsi="Verdana"/>
          <w:b/>
          <w:color w:val="000000" w:themeColor="text1"/>
          <w:sz w:val="20"/>
        </w:rPr>
      </w:pPr>
    </w:p>
    <w:p w:rsidR="001D27B1" w:rsidRPr="00BC0A93" w:rsidRDefault="001D27B1" w:rsidP="001D27B1">
      <w:pPr>
        <w:jc w:val="both"/>
        <w:rPr>
          <w:rFonts w:ascii="Verdana" w:hAnsi="Verdana"/>
          <w:b/>
          <w:color w:val="000000" w:themeColor="text1"/>
          <w:sz w:val="20"/>
        </w:rPr>
      </w:pPr>
      <w:r w:rsidRPr="00BC0A93">
        <w:rPr>
          <w:rFonts w:ascii="Verdana" w:hAnsi="Verdana"/>
          <w:b/>
          <w:color w:val="000000" w:themeColor="text1"/>
          <w:sz w:val="20"/>
        </w:rPr>
        <w:t xml:space="preserve">Usnesení č. </w:t>
      </w:r>
      <w:r>
        <w:rPr>
          <w:rFonts w:ascii="Verdana" w:hAnsi="Verdana"/>
          <w:b/>
          <w:color w:val="000000" w:themeColor="text1"/>
          <w:sz w:val="20"/>
        </w:rPr>
        <w:t>92/2016</w:t>
      </w:r>
    </w:p>
    <w:p w:rsidR="001D27B1" w:rsidRPr="00D140DF" w:rsidRDefault="001D27B1" w:rsidP="001D27B1">
      <w:pPr>
        <w:jc w:val="both"/>
        <w:rPr>
          <w:rFonts w:ascii="Verdana" w:hAnsi="Verdana"/>
          <w:color w:val="000000" w:themeColor="text1"/>
          <w:sz w:val="20"/>
        </w:rPr>
      </w:pPr>
      <w:r w:rsidRPr="00BC0A93">
        <w:rPr>
          <w:rFonts w:ascii="Verdana" w:hAnsi="Verdana"/>
          <w:color w:val="000000" w:themeColor="text1"/>
          <w:sz w:val="20"/>
        </w:rPr>
        <w:t xml:space="preserve">ZO </w:t>
      </w:r>
      <w:r w:rsidR="00A62BFF">
        <w:rPr>
          <w:rFonts w:ascii="Verdana" w:hAnsi="Verdana"/>
          <w:color w:val="000000" w:themeColor="text1"/>
          <w:sz w:val="20"/>
        </w:rPr>
        <w:t>schvaluje</w:t>
      </w:r>
      <w:r>
        <w:rPr>
          <w:rFonts w:ascii="Verdana" w:hAnsi="Verdana"/>
          <w:color w:val="000000" w:themeColor="text1"/>
          <w:sz w:val="20"/>
        </w:rPr>
        <w:t xml:space="preserve"> rozpočtovou změnu č. 12/2016, kterou se rozpočtové příjmy zvyšují o </w:t>
      </w:r>
      <w:r w:rsidR="00A62BFF">
        <w:rPr>
          <w:rFonts w:ascii="Verdana" w:hAnsi="Verdana"/>
          <w:color w:val="000000" w:themeColor="text1"/>
          <w:sz w:val="20"/>
        </w:rPr>
        <w:t>14.8</w:t>
      </w:r>
      <w:r w:rsidR="00DE22AB">
        <w:rPr>
          <w:rFonts w:ascii="Verdana" w:hAnsi="Verdana"/>
          <w:color w:val="000000" w:themeColor="text1"/>
          <w:sz w:val="20"/>
        </w:rPr>
        <w:t>7</w:t>
      </w:r>
      <w:r w:rsidR="00A62BFF">
        <w:rPr>
          <w:rFonts w:ascii="Verdana" w:hAnsi="Verdana"/>
          <w:color w:val="000000" w:themeColor="text1"/>
          <w:sz w:val="20"/>
        </w:rPr>
        <w:t>0</w:t>
      </w:r>
      <w:r>
        <w:rPr>
          <w:rFonts w:ascii="Verdana" w:hAnsi="Verdana"/>
          <w:color w:val="000000" w:themeColor="text1"/>
          <w:sz w:val="20"/>
        </w:rPr>
        <w:t xml:space="preserve">,- Kč, rozpočtové výdaje se </w:t>
      </w:r>
      <w:r w:rsidR="00A62BFF">
        <w:rPr>
          <w:rFonts w:ascii="Verdana" w:hAnsi="Verdana"/>
          <w:color w:val="000000" w:themeColor="text1"/>
          <w:sz w:val="20"/>
        </w:rPr>
        <w:t>snižu</w:t>
      </w:r>
      <w:r>
        <w:rPr>
          <w:rFonts w:ascii="Verdana" w:hAnsi="Verdana"/>
          <w:color w:val="000000" w:themeColor="text1"/>
          <w:sz w:val="20"/>
        </w:rPr>
        <w:t>jí</w:t>
      </w:r>
      <w:r w:rsidR="00A62BFF">
        <w:rPr>
          <w:rFonts w:ascii="Verdana" w:hAnsi="Verdana"/>
          <w:color w:val="000000" w:themeColor="text1"/>
          <w:sz w:val="20"/>
        </w:rPr>
        <w:t xml:space="preserve"> </w:t>
      </w:r>
      <w:r>
        <w:rPr>
          <w:rFonts w:ascii="Verdana" w:hAnsi="Verdana"/>
          <w:color w:val="000000" w:themeColor="text1"/>
          <w:sz w:val="20"/>
        </w:rPr>
        <w:t xml:space="preserve">o </w:t>
      </w:r>
      <w:r w:rsidR="00A62BFF">
        <w:rPr>
          <w:rFonts w:ascii="Verdana" w:hAnsi="Verdana"/>
          <w:color w:val="000000" w:themeColor="text1"/>
          <w:sz w:val="20"/>
        </w:rPr>
        <w:t>1.504.</w:t>
      </w:r>
      <w:r w:rsidR="00FD0C57">
        <w:rPr>
          <w:rFonts w:ascii="Verdana" w:hAnsi="Verdana"/>
          <w:color w:val="000000" w:themeColor="text1"/>
          <w:sz w:val="20"/>
        </w:rPr>
        <w:t>055</w:t>
      </w:r>
      <w:r>
        <w:rPr>
          <w:rFonts w:ascii="Verdana" w:hAnsi="Verdana"/>
          <w:color w:val="000000" w:themeColor="text1"/>
          <w:sz w:val="20"/>
        </w:rPr>
        <w:t xml:space="preserve">,- Kč. Saldo příjmů a výdajů rozpočtové změny je </w:t>
      </w:r>
      <w:r w:rsidR="00A62BFF">
        <w:rPr>
          <w:rFonts w:ascii="Verdana" w:hAnsi="Verdana"/>
          <w:color w:val="000000" w:themeColor="text1"/>
          <w:sz w:val="20"/>
        </w:rPr>
        <w:t>+1.518.</w:t>
      </w:r>
      <w:r w:rsidR="00DE22AB">
        <w:rPr>
          <w:rFonts w:ascii="Verdana" w:hAnsi="Verdana"/>
          <w:color w:val="000000" w:themeColor="text1"/>
          <w:sz w:val="20"/>
        </w:rPr>
        <w:t>92</w:t>
      </w:r>
      <w:bookmarkStart w:id="0" w:name="_GoBack"/>
      <w:bookmarkEnd w:id="0"/>
      <w:r w:rsidR="00A62BFF">
        <w:rPr>
          <w:rFonts w:ascii="Verdana" w:hAnsi="Verdana"/>
          <w:color w:val="000000" w:themeColor="text1"/>
          <w:sz w:val="20"/>
        </w:rPr>
        <w:t>5,-</w:t>
      </w:r>
      <w:r>
        <w:rPr>
          <w:rFonts w:ascii="Verdana" w:hAnsi="Verdana"/>
          <w:color w:val="000000" w:themeColor="text1"/>
          <w:sz w:val="20"/>
        </w:rPr>
        <w:t xml:space="preserve"> Kč</w:t>
      </w:r>
      <w:r w:rsidR="00A62BFF">
        <w:rPr>
          <w:rFonts w:ascii="Verdana" w:hAnsi="Verdana"/>
          <w:color w:val="000000" w:themeColor="text1"/>
          <w:sz w:val="20"/>
        </w:rPr>
        <w:t>.</w:t>
      </w:r>
    </w:p>
    <w:p w:rsidR="001D27B1" w:rsidRPr="0065074C" w:rsidRDefault="001D27B1" w:rsidP="001D27B1">
      <w:pPr>
        <w:jc w:val="right"/>
        <w:rPr>
          <w:rFonts w:ascii="Verdana" w:hAnsi="Verdana"/>
          <w:b/>
          <w:sz w:val="20"/>
        </w:rPr>
      </w:pPr>
      <w:r>
        <w:rPr>
          <w:rFonts w:ascii="Verdana" w:hAnsi="Verdana"/>
          <w:b/>
          <w:sz w:val="20"/>
        </w:rPr>
        <w:t xml:space="preserve"> (5 pro – 0 proti – 0 zdržel)</w:t>
      </w:r>
    </w:p>
    <w:p w:rsidR="001D27B1" w:rsidRDefault="001D27B1" w:rsidP="001D27B1">
      <w:pPr>
        <w:jc w:val="both"/>
        <w:rPr>
          <w:rFonts w:ascii="Verdana" w:hAnsi="Verdana"/>
          <w:b/>
          <w:color w:val="000000" w:themeColor="text1"/>
          <w:sz w:val="20"/>
        </w:rPr>
      </w:pPr>
    </w:p>
    <w:p w:rsidR="007D7211" w:rsidRDefault="007D7211" w:rsidP="00120C4D">
      <w:pPr>
        <w:jc w:val="both"/>
        <w:rPr>
          <w:rFonts w:ascii="Verdana" w:hAnsi="Verdana"/>
          <w:b/>
          <w:color w:val="000000" w:themeColor="text1"/>
          <w:sz w:val="20"/>
        </w:rPr>
      </w:pPr>
    </w:p>
    <w:p w:rsidR="007D7211" w:rsidRDefault="007D7211" w:rsidP="00120C4D">
      <w:pPr>
        <w:jc w:val="both"/>
        <w:rPr>
          <w:rFonts w:ascii="Verdana" w:hAnsi="Verdana"/>
          <w:b/>
          <w:color w:val="000000" w:themeColor="text1"/>
          <w:sz w:val="20"/>
        </w:rPr>
      </w:pPr>
      <w:r>
        <w:rPr>
          <w:rFonts w:ascii="Verdana" w:hAnsi="Verdana"/>
          <w:b/>
          <w:color w:val="000000" w:themeColor="text1"/>
          <w:sz w:val="20"/>
        </w:rPr>
        <w:t>Ad 5)</w:t>
      </w:r>
      <w:r w:rsidR="001D27B1" w:rsidRPr="001D27B1">
        <w:rPr>
          <w:rFonts w:ascii="Verdana" w:hAnsi="Verdana"/>
          <w:b/>
          <w:sz w:val="20"/>
        </w:rPr>
        <w:t xml:space="preserve"> </w:t>
      </w:r>
      <w:r w:rsidR="001D27B1">
        <w:rPr>
          <w:rFonts w:ascii="Verdana" w:hAnsi="Verdana"/>
          <w:b/>
          <w:sz w:val="20"/>
        </w:rPr>
        <w:t>Různé</w:t>
      </w:r>
    </w:p>
    <w:p w:rsidR="00FE270F" w:rsidRDefault="00FE270F" w:rsidP="00FE270F">
      <w:pPr>
        <w:rPr>
          <w:rFonts w:ascii="Verdana" w:hAnsi="Verdana"/>
          <w:b/>
          <w:sz w:val="20"/>
        </w:rPr>
      </w:pPr>
    </w:p>
    <w:p w:rsidR="00EA038F" w:rsidRDefault="00DB2224" w:rsidP="007133D4">
      <w:pPr>
        <w:pStyle w:val="Odstavecseseznamem"/>
        <w:numPr>
          <w:ilvl w:val="0"/>
          <w:numId w:val="20"/>
        </w:numPr>
        <w:jc w:val="both"/>
        <w:rPr>
          <w:rFonts w:ascii="Verdana" w:hAnsi="Verdana"/>
          <w:color w:val="000000" w:themeColor="text1"/>
          <w:sz w:val="20"/>
        </w:rPr>
      </w:pPr>
      <w:r w:rsidRPr="007133D4">
        <w:rPr>
          <w:rFonts w:ascii="Verdana" w:hAnsi="Verdana"/>
          <w:color w:val="000000" w:themeColor="text1"/>
          <w:sz w:val="20"/>
        </w:rPr>
        <w:t>starosta</w:t>
      </w:r>
      <w:r w:rsidR="00FE270F">
        <w:rPr>
          <w:rFonts w:ascii="Verdana" w:hAnsi="Verdana"/>
          <w:color w:val="000000" w:themeColor="text1"/>
          <w:sz w:val="20"/>
        </w:rPr>
        <w:t xml:space="preserve"> obce </w:t>
      </w:r>
      <w:r w:rsidR="001D27B1">
        <w:rPr>
          <w:rFonts w:ascii="Verdana" w:hAnsi="Verdana"/>
          <w:color w:val="000000" w:themeColor="text1"/>
          <w:sz w:val="20"/>
        </w:rPr>
        <w:t>informoval ZO, že byla uzavřena dohoda s městem Veselí nad Lužnicí o školském obvodu MŠ Blatské sídliště Veselí nad Lužnicí, kam nyní území obce Žíšov spadá. Na základě této dohody je třeba vydat OZV, kterou se stanoví část společného školského obvodu MŠBlatské sídliště Veselí nad Lužnicí, Blatské sídliště 570, Veselí nad Lužnicí, jejímž zřizovatelem je město Veselí nad Lužnicí.</w:t>
      </w:r>
    </w:p>
    <w:p w:rsidR="007133D4" w:rsidRDefault="004B0DBE" w:rsidP="007133D4">
      <w:pPr>
        <w:pStyle w:val="Odstavecseseznamem"/>
        <w:numPr>
          <w:ilvl w:val="0"/>
          <w:numId w:val="20"/>
        </w:numPr>
        <w:jc w:val="both"/>
        <w:rPr>
          <w:rFonts w:ascii="Verdana" w:hAnsi="Verdana"/>
          <w:color w:val="000000" w:themeColor="text1"/>
          <w:sz w:val="20"/>
        </w:rPr>
      </w:pPr>
      <w:r>
        <w:rPr>
          <w:rFonts w:ascii="Verdana" w:hAnsi="Verdana"/>
          <w:color w:val="000000" w:themeColor="text1"/>
          <w:sz w:val="20"/>
        </w:rPr>
        <w:t xml:space="preserve">Starosta </w:t>
      </w:r>
      <w:r w:rsidR="001D27B1">
        <w:rPr>
          <w:rFonts w:ascii="Verdana" w:hAnsi="Verdana"/>
          <w:color w:val="000000" w:themeColor="text1"/>
          <w:sz w:val="20"/>
        </w:rPr>
        <w:t>obce seznámil ZO se žádostí Domácího hospice Jordán</w:t>
      </w:r>
      <w:r w:rsidR="00BD3A1D">
        <w:rPr>
          <w:rFonts w:ascii="Verdana" w:hAnsi="Verdana"/>
          <w:color w:val="000000" w:themeColor="text1"/>
          <w:sz w:val="20"/>
        </w:rPr>
        <w:t>, Bydlinského 2964, Tábor,</w:t>
      </w:r>
      <w:r w:rsidR="001D27B1">
        <w:rPr>
          <w:rFonts w:ascii="Verdana" w:hAnsi="Verdana"/>
          <w:color w:val="000000" w:themeColor="text1"/>
          <w:sz w:val="20"/>
        </w:rPr>
        <w:t xml:space="preserve"> o finanční podporu činnosti. Domácí hospic Jordán je společnost starající se o nevyléčitelně nemocné, kteří chtějí dožít v domácím prostředí.</w:t>
      </w:r>
      <w:r w:rsidR="002A65BF">
        <w:rPr>
          <w:rFonts w:ascii="Verdana" w:hAnsi="Verdana"/>
          <w:color w:val="000000" w:themeColor="text1"/>
          <w:sz w:val="20"/>
        </w:rPr>
        <w:t xml:space="preserve"> P. Průcha vznesl dotaz, jestli personál hospice dojíždí, nebo dojížděl do naší obce. Starosta odpověděl, že zatím ne, ale spadáme do okruhu, kam může personál hospice dojíždět. Paní Záškodová řekla, že jde o službu, která je již poskytována z veřejného zdravotního pojištění a že nevidí důvod podporovat něco, co již ze zákona funguje. P. Průcha poznamenal, že pokud by to byla služba, kterou opravdu není možné poskytovat v rámci veřejného zdravotního pojištění, pak by byl pro podporu, takhle nevidí důvod podpory. Starosta obce následně ukončil diskusi k tomuto bodu a dal hlasovat o podpoře pro Domácí hospic Jordán ve výši 5.000,-Kč.</w:t>
      </w:r>
    </w:p>
    <w:p w:rsidR="004B0DBE" w:rsidRDefault="002A65BF" w:rsidP="007133D4">
      <w:pPr>
        <w:pStyle w:val="Odstavecseseznamem"/>
        <w:numPr>
          <w:ilvl w:val="0"/>
          <w:numId w:val="20"/>
        </w:numPr>
        <w:jc w:val="both"/>
        <w:rPr>
          <w:rFonts w:ascii="Verdana" w:hAnsi="Verdana"/>
          <w:color w:val="000000" w:themeColor="text1"/>
          <w:sz w:val="20"/>
        </w:rPr>
      </w:pPr>
      <w:r>
        <w:rPr>
          <w:rFonts w:ascii="Verdana" w:hAnsi="Verdana"/>
          <w:color w:val="000000" w:themeColor="text1"/>
          <w:sz w:val="20"/>
        </w:rPr>
        <w:t xml:space="preserve">starosta obce dále seznámil ZO se žádostí </w:t>
      </w:r>
      <w:r w:rsidR="00B23F26">
        <w:rPr>
          <w:rFonts w:ascii="Verdana" w:hAnsi="Verdana"/>
          <w:color w:val="000000" w:themeColor="text1"/>
          <w:sz w:val="20"/>
        </w:rPr>
        <w:t>neziskové organizace PREVENT 99 z.ú., Heydukova 349, Strakonice. Tato organizace se stará o drogově závislé, či ohrožené drogovou závislostí a žádá o podporu obce každoročně. Starosta obce řekl, že nevidí důvod podporovat někoho, kdo se stará o lidi, kteří odčerpávají ze státního rozpočtu již tak dost peněz a nic do rozpočtu vlastní činností nevrací.</w:t>
      </w:r>
    </w:p>
    <w:p w:rsidR="00A62BFF" w:rsidRDefault="00A62BFF" w:rsidP="007133D4">
      <w:pPr>
        <w:pStyle w:val="Odstavecseseznamem"/>
        <w:numPr>
          <w:ilvl w:val="0"/>
          <w:numId w:val="20"/>
        </w:numPr>
        <w:jc w:val="both"/>
        <w:rPr>
          <w:rFonts w:ascii="Verdana" w:hAnsi="Verdana"/>
          <w:color w:val="000000" w:themeColor="text1"/>
          <w:sz w:val="20"/>
        </w:rPr>
      </w:pPr>
      <w:r>
        <w:rPr>
          <w:rFonts w:ascii="Verdana" w:hAnsi="Verdana"/>
          <w:color w:val="000000" w:themeColor="text1"/>
          <w:sz w:val="20"/>
        </w:rPr>
        <w:t>starosta obce seznámil ZO s došlými nabídkami na provedení hydrogeologického průzkumu lokality JIH a „Růžové“ ulice. Z oslovených firem svoji nabídku předložila pouze firma</w:t>
      </w:r>
      <w:r w:rsidR="000A2269">
        <w:rPr>
          <w:rFonts w:ascii="Verdana" w:hAnsi="Verdana"/>
          <w:color w:val="000000" w:themeColor="text1"/>
          <w:sz w:val="20"/>
        </w:rPr>
        <w:t xml:space="preserve"> Geostav Strakonice s.r.o., Jiráskova 225, Strakonice. Nabídka je ve výši 47.190,-Kč vč. DPH. Starosta obce doporučil uzavřít s touto firmou smlouvu o dílo na provedení hydrogeologického průzkumu.</w:t>
      </w:r>
    </w:p>
    <w:p w:rsidR="000A2269" w:rsidRDefault="000A2269" w:rsidP="007133D4">
      <w:pPr>
        <w:pStyle w:val="Odstavecseseznamem"/>
        <w:numPr>
          <w:ilvl w:val="0"/>
          <w:numId w:val="20"/>
        </w:numPr>
        <w:jc w:val="both"/>
        <w:rPr>
          <w:rFonts w:ascii="Verdana" w:hAnsi="Verdana"/>
          <w:color w:val="000000" w:themeColor="text1"/>
          <w:sz w:val="20"/>
        </w:rPr>
      </w:pPr>
      <w:r>
        <w:rPr>
          <w:rFonts w:ascii="Verdana" w:hAnsi="Verdana"/>
          <w:color w:val="000000" w:themeColor="text1"/>
          <w:sz w:val="20"/>
        </w:rPr>
        <w:t xml:space="preserve">2.místostarosta p. Průcha informoval ZO, že navzdory informacím, které získal na regionálním odboru Státního zemědělského intervenčního fondu v Českých Budějovicích, bude třeba na dodávku železného koně vypsat výběrové řízení. Navrhl oslovit firmy Agrozet České Budějovice, a.s., IČ 281 13 128, U Sirkárny 30, České Budějovice; REPAROSERVIS spol s r.o., IČ </w:t>
      </w:r>
      <w:r w:rsidRPr="000A2269">
        <w:rPr>
          <w:rFonts w:ascii="Verdana" w:hAnsi="Verdana"/>
          <w:color w:val="000000" w:themeColor="text1"/>
          <w:sz w:val="20"/>
        </w:rPr>
        <w:t>63994445</w:t>
      </w:r>
      <w:r>
        <w:rPr>
          <w:rFonts w:ascii="Verdana" w:hAnsi="Verdana"/>
          <w:color w:val="000000" w:themeColor="text1"/>
          <w:sz w:val="20"/>
        </w:rPr>
        <w:t xml:space="preserve">, Lnářská 907/12, 104 00 Praha 10 Uhříněves; Zemědělské potřeby M+S, s r.o., IČ 281 21 121, Hlubocká 11, 373 61 Hrdějovice. Zároveň navrhl, aby obálky otvírala a hodnotila </w:t>
      </w:r>
      <w:r>
        <w:rPr>
          <w:rFonts w:ascii="Verdana" w:hAnsi="Verdana"/>
          <w:color w:val="000000" w:themeColor="text1"/>
          <w:sz w:val="20"/>
        </w:rPr>
        <w:lastRenderedPageBreak/>
        <w:t>výběrová komise ve složení Ing. Jan Dvořák, David Průcha, Miroslav Maxa. Obálky se budou otvírat, hodnotit a zároveň se vybere dodavatel dne 24.1.2017 ve 20.00 hod v kanceláři OÚ</w:t>
      </w:r>
      <w:r w:rsidR="002B32CD">
        <w:rPr>
          <w:rFonts w:ascii="Verdana" w:hAnsi="Verdana"/>
          <w:color w:val="000000" w:themeColor="text1"/>
          <w:sz w:val="20"/>
        </w:rPr>
        <w:t xml:space="preserve">. Na základě doporučení výběrové komise pak starosta obce podepíše s vybranou firmou kupní smlouvu na železného koně a příslušenství. Veškerou agendu týkající se výběrového řízení a žádosti o dotaci bude </w:t>
      </w:r>
      <w:r w:rsidR="00F352AA">
        <w:rPr>
          <w:rFonts w:ascii="Verdana" w:hAnsi="Verdana"/>
          <w:color w:val="000000" w:themeColor="text1"/>
          <w:sz w:val="20"/>
        </w:rPr>
        <w:t>vy</w:t>
      </w:r>
      <w:r w:rsidR="002B32CD">
        <w:rPr>
          <w:rFonts w:ascii="Verdana" w:hAnsi="Verdana"/>
          <w:color w:val="000000" w:themeColor="text1"/>
          <w:sz w:val="20"/>
        </w:rPr>
        <w:t>řizovat p. David Průcha.</w:t>
      </w:r>
    </w:p>
    <w:p w:rsidR="00F352AA" w:rsidRDefault="00F352AA" w:rsidP="00EA2AE6">
      <w:pPr>
        <w:jc w:val="both"/>
        <w:rPr>
          <w:rFonts w:ascii="Verdana" w:hAnsi="Verdana"/>
          <w:b/>
          <w:color w:val="000000" w:themeColor="text1"/>
          <w:sz w:val="20"/>
        </w:rPr>
      </w:pPr>
    </w:p>
    <w:p w:rsidR="00EA2AE6" w:rsidRDefault="002A16AE" w:rsidP="00EA2AE6">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B23F26">
        <w:rPr>
          <w:rFonts w:ascii="Verdana" w:hAnsi="Verdana"/>
          <w:b/>
          <w:color w:val="000000" w:themeColor="text1"/>
          <w:sz w:val="20"/>
        </w:rPr>
        <w:t>93</w:t>
      </w:r>
      <w:r>
        <w:rPr>
          <w:rFonts w:ascii="Verdana" w:hAnsi="Verdana"/>
          <w:b/>
          <w:color w:val="000000" w:themeColor="text1"/>
          <w:sz w:val="20"/>
        </w:rPr>
        <w:t>/2016</w:t>
      </w:r>
    </w:p>
    <w:p w:rsidR="00EA2AE6" w:rsidRPr="00EA2AE6" w:rsidRDefault="00EA2AE6" w:rsidP="00EA2AE6">
      <w:pPr>
        <w:jc w:val="both"/>
        <w:rPr>
          <w:rFonts w:ascii="Verdana" w:hAnsi="Verdana"/>
          <w:b/>
          <w:color w:val="000000" w:themeColor="text1"/>
          <w:sz w:val="20"/>
        </w:rPr>
      </w:pPr>
      <w:r w:rsidRPr="00EA2AE6">
        <w:rPr>
          <w:rFonts w:ascii="Verdana" w:hAnsi="Verdana"/>
          <w:color w:val="000000" w:themeColor="text1"/>
          <w:sz w:val="20"/>
        </w:rPr>
        <w:t xml:space="preserve">ZO </w:t>
      </w:r>
      <w:r w:rsidR="00B23F26">
        <w:rPr>
          <w:rFonts w:ascii="Verdana" w:hAnsi="Verdana"/>
          <w:color w:val="000000" w:themeColor="text1"/>
          <w:sz w:val="20"/>
        </w:rPr>
        <w:t>schvaluje obecně závaznou vyhlášku obce Žíšov č. 1/2016, kterou</w:t>
      </w:r>
      <w:r w:rsidR="00C46D34">
        <w:rPr>
          <w:rFonts w:ascii="Verdana" w:hAnsi="Verdana"/>
          <w:color w:val="000000" w:themeColor="text1"/>
          <w:sz w:val="20"/>
        </w:rPr>
        <w:t xml:space="preserve"> </w:t>
      </w:r>
      <w:r w:rsidR="00B23F26">
        <w:rPr>
          <w:rFonts w:ascii="Verdana" w:hAnsi="Verdana"/>
          <w:color w:val="000000" w:themeColor="text1"/>
          <w:sz w:val="20"/>
        </w:rPr>
        <w:t>se stanoví část společného školského obvodu mateřské školy.</w:t>
      </w:r>
    </w:p>
    <w:p w:rsidR="002A16AE" w:rsidRPr="00C46D34" w:rsidRDefault="002A16AE" w:rsidP="00C46D34">
      <w:pPr>
        <w:pStyle w:val="Odstavecseseznamem"/>
        <w:numPr>
          <w:ilvl w:val="0"/>
          <w:numId w:val="21"/>
        </w:numPr>
        <w:jc w:val="right"/>
        <w:rPr>
          <w:rFonts w:ascii="Verdana" w:hAnsi="Verdana"/>
          <w:b/>
          <w:sz w:val="20"/>
        </w:rPr>
      </w:pPr>
      <w:r w:rsidRPr="00C46D34">
        <w:rPr>
          <w:rFonts w:ascii="Verdana" w:hAnsi="Verdana"/>
          <w:b/>
          <w:sz w:val="20"/>
        </w:rPr>
        <w:t>pro – 0 proti – 0 zdržel)</w:t>
      </w:r>
    </w:p>
    <w:p w:rsidR="002A16AE" w:rsidRDefault="002A16AE" w:rsidP="002A16AE">
      <w:pPr>
        <w:jc w:val="both"/>
        <w:rPr>
          <w:rFonts w:ascii="Verdana" w:hAnsi="Verdana"/>
          <w:color w:val="FF0000"/>
          <w:sz w:val="20"/>
        </w:rPr>
      </w:pPr>
    </w:p>
    <w:p w:rsidR="00C46D34" w:rsidRDefault="002A16AE" w:rsidP="00C46D34">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B23F26">
        <w:rPr>
          <w:rFonts w:ascii="Verdana" w:hAnsi="Verdana"/>
          <w:b/>
          <w:color w:val="000000" w:themeColor="text1"/>
          <w:sz w:val="20"/>
        </w:rPr>
        <w:t>94</w:t>
      </w:r>
      <w:r>
        <w:rPr>
          <w:rFonts w:ascii="Verdana" w:hAnsi="Verdana"/>
          <w:b/>
          <w:color w:val="000000" w:themeColor="text1"/>
          <w:sz w:val="20"/>
        </w:rPr>
        <w:t>/2016</w:t>
      </w:r>
    </w:p>
    <w:p w:rsidR="00C46D34" w:rsidRPr="00C46D34" w:rsidRDefault="002A16AE" w:rsidP="00C46D34">
      <w:pPr>
        <w:jc w:val="both"/>
        <w:rPr>
          <w:rFonts w:ascii="Verdana" w:hAnsi="Verdana"/>
          <w:b/>
          <w:color w:val="000000" w:themeColor="text1"/>
          <w:sz w:val="20"/>
        </w:rPr>
      </w:pPr>
      <w:r w:rsidRPr="009C7923">
        <w:rPr>
          <w:rFonts w:ascii="Verdana" w:hAnsi="Verdana"/>
          <w:color w:val="000000" w:themeColor="text1"/>
          <w:sz w:val="20"/>
        </w:rPr>
        <w:t>ZO</w:t>
      </w:r>
      <w:r w:rsidR="00C46D34">
        <w:rPr>
          <w:rFonts w:ascii="Verdana" w:hAnsi="Verdana"/>
          <w:color w:val="000000" w:themeColor="text1"/>
          <w:sz w:val="20"/>
        </w:rPr>
        <w:t xml:space="preserve"> souhlasí s příspěvkem na provoz </w:t>
      </w:r>
      <w:r w:rsidR="00B23F26">
        <w:rPr>
          <w:rFonts w:ascii="Verdana" w:hAnsi="Verdana"/>
          <w:color w:val="000000" w:themeColor="text1"/>
          <w:sz w:val="20"/>
        </w:rPr>
        <w:t>Domácího hospice Jordán, Bydlinského 2964, Tábor, ve výši 5.000,-Kč</w:t>
      </w:r>
    </w:p>
    <w:p w:rsidR="002A16AE" w:rsidRDefault="002A16AE" w:rsidP="002A16AE">
      <w:pPr>
        <w:jc w:val="both"/>
        <w:rPr>
          <w:rFonts w:ascii="Verdana" w:hAnsi="Verdana"/>
          <w:color w:val="FF0000"/>
          <w:sz w:val="20"/>
        </w:rPr>
      </w:pPr>
      <w:r>
        <w:rPr>
          <w:rFonts w:ascii="Verdana" w:hAnsi="Verdana"/>
          <w:color w:val="FF0000"/>
          <w:sz w:val="20"/>
        </w:rPr>
        <w:t xml:space="preserve">   </w:t>
      </w:r>
    </w:p>
    <w:p w:rsidR="002A16AE" w:rsidRDefault="002A16AE" w:rsidP="002A16AE">
      <w:pPr>
        <w:jc w:val="right"/>
        <w:rPr>
          <w:rFonts w:ascii="Verdana" w:hAnsi="Verdana"/>
          <w:b/>
          <w:sz w:val="20"/>
        </w:rPr>
      </w:pPr>
      <w:r>
        <w:rPr>
          <w:rFonts w:ascii="Verdana" w:hAnsi="Verdana"/>
          <w:b/>
          <w:sz w:val="20"/>
        </w:rPr>
        <w:t>(</w:t>
      </w:r>
      <w:r w:rsidR="00B23F26">
        <w:rPr>
          <w:rFonts w:ascii="Verdana" w:hAnsi="Verdana"/>
          <w:b/>
          <w:sz w:val="20"/>
        </w:rPr>
        <w:t>1</w:t>
      </w:r>
      <w:r>
        <w:rPr>
          <w:rFonts w:ascii="Verdana" w:hAnsi="Verdana"/>
          <w:b/>
          <w:sz w:val="20"/>
        </w:rPr>
        <w:t xml:space="preserve"> pro</w:t>
      </w:r>
      <w:r w:rsidR="00B23F26">
        <w:rPr>
          <w:rFonts w:ascii="Verdana" w:hAnsi="Verdana"/>
          <w:b/>
          <w:sz w:val="20"/>
        </w:rPr>
        <w:t xml:space="preserve"> </w:t>
      </w:r>
      <w:r w:rsidR="00B23F26">
        <w:rPr>
          <w:rFonts w:ascii="Verdana" w:hAnsi="Verdana"/>
          <w:i/>
          <w:sz w:val="20"/>
        </w:rPr>
        <w:t>Hudlík</w:t>
      </w:r>
      <w:r>
        <w:rPr>
          <w:rFonts w:ascii="Verdana" w:hAnsi="Verdana"/>
          <w:b/>
          <w:sz w:val="20"/>
        </w:rPr>
        <w:t xml:space="preserve"> – </w:t>
      </w:r>
      <w:r w:rsidR="00B23F26">
        <w:rPr>
          <w:rFonts w:ascii="Verdana" w:hAnsi="Verdana"/>
          <w:b/>
          <w:sz w:val="20"/>
        </w:rPr>
        <w:t>2</w:t>
      </w:r>
      <w:r>
        <w:rPr>
          <w:rFonts w:ascii="Verdana" w:hAnsi="Verdana"/>
          <w:b/>
          <w:sz w:val="20"/>
        </w:rPr>
        <w:t xml:space="preserve"> proti </w:t>
      </w:r>
      <w:r w:rsidR="00B23F26">
        <w:rPr>
          <w:rFonts w:ascii="Verdana" w:hAnsi="Verdana"/>
          <w:i/>
          <w:sz w:val="20"/>
        </w:rPr>
        <w:t xml:space="preserve">Záškodová, Horák </w:t>
      </w:r>
      <w:r>
        <w:rPr>
          <w:rFonts w:ascii="Verdana" w:hAnsi="Verdana"/>
          <w:b/>
          <w:sz w:val="20"/>
        </w:rPr>
        <w:t xml:space="preserve">– </w:t>
      </w:r>
      <w:r w:rsidR="00B23F26">
        <w:rPr>
          <w:rFonts w:ascii="Verdana" w:hAnsi="Verdana"/>
          <w:b/>
          <w:sz w:val="20"/>
        </w:rPr>
        <w:t>2</w:t>
      </w:r>
      <w:r>
        <w:rPr>
          <w:rFonts w:ascii="Verdana" w:hAnsi="Verdana"/>
          <w:b/>
          <w:sz w:val="20"/>
        </w:rPr>
        <w:t xml:space="preserve"> zdržel</w:t>
      </w:r>
      <w:r w:rsidR="00B23F26">
        <w:rPr>
          <w:rFonts w:ascii="Verdana" w:hAnsi="Verdana"/>
          <w:i/>
          <w:sz w:val="20"/>
        </w:rPr>
        <w:t xml:space="preserve"> Průcha, Ing. Dvořák</w:t>
      </w:r>
      <w:r>
        <w:rPr>
          <w:rFonts w:ascii="Verdana" w:hAnsi="Verdana"/>
          <w:b/>
          <w:sz w:val="20"/>
        </w:rPr>
        <w:t>)</w:t>
      </w:r>
    </w:p>
    <w:p w:rsidR="00B23F26" w:rsidRPr="00BD3A1D" w:rsidRDefault="00B23F26" w:rsidP="00B23F26">
      <w:pPr>
        <w:jc w:val="center"/>
        <w:rPr>
          <w:rFonts w:ascii="Verdana" w:hAnsi="Verdana"/>
          <w:b/>
          <w:i/>
          <w:sz w:val="18"/>
          <w:u w:val="single"/>
        </w:rPr>
      </w:pPr>
      <w:r w:rsidRPr="00BD3A1D">
        <w:rPr>
          <w:rFonts w:ascii="Verdana" w:hAnsi="Verdana"/>
          <w:b/>
          <w:i/>
          <w:sz w:val="20"/>
          <w:u w:val="single"/>
        </w:rPr>
        <w:t>Usnesení nebylo přijato</w:t>
      </w:r>
    </w:p>
    <w:p w:rsidR="002A16AE" w:rsidRDefault="002A16AE" w:rsidP="002A16AE">
      <w:pPr>
        <w:jc w:val="both"/>
        <w:rPr>
          <w:rFonts w:ascii="Verdana" w:hAnsi="Verdana"/>
          <w:color w:val="FF0000"/>
          <w:sz w:val="20"/>
        </w:rPr>
      </w:pPr>
    </w:p>
    <w:p w:rsidR="002A16AE" w:rsidRDefault="002A16AE" w:rsidP="002A16AE">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B23F26">
        <w:rPr>
          <w:rFonts w:ascii="Verdana" w:hAnsi="Verdana"/>
          <w:b/>
          <w:color w:val="000000" w:themeColor="text1"/>
          <w:sz w:val="20"/>
        </w:rPr>
        <w:t>95</w:t>
      </w:r>
      <w:r>
        <w:rPr>
          <w:rFonts w:ascii="Verdana" w:hAnsi="Verdana"/>
          <w:b/>
          <w:color w:val="000000" w:themeColor="text1"/>
          <w:sz w:val="20"/>
        </w:rPr>
        <w:t>/2016</w:t>
      </w:r>
    </w:p>
    <w:p w:rsidR="001F146C" w:rsidRDefault="002A16AE" w:rsidP="002A16AE">
      <w:pPr>
        <w:jc w:val="both"/>
        <w:rPr>
          <w:rFonts w:ascii="Verdana" w:hAnsi="Verdana"/>
          <w:color w:val="000000" w:themeColor="text1"/>
          <w:sz w:val="20"/>
        </w:rPr>
      </w:pPr>
      <w:r w:rsidRPr="009C7923">
        <w:rPr>
          <w:rFonts w:ascii="Verdana" w:hAnsi="Verdana"/>
          <w:color w:val="000000" w:themeColor="text1"/>
          <w:sz w:val="20"/>
        </w:rPr>
        <w:t xml:space="preserve">ZO </w:t>
      </w:r>
      <w:r w:rsidR="00BD3A1D">
        <w:rPr>
          <w:rFonts w:ascii="Verdana" w:hAnsi="Verdana"/>
          <w:color w:val="000000" w:themeColor="text1"/>
          <w:sz w:val="20"/>
        </w:rPr>
        <w:t>ne</w:t>
      </w:r>
      <w:r>
        <w:rPr>
          <w:rFonts w:ascii="Verdana" w:hAnsi="Verdana"/>
          <w:color w:val="000000" w:themeColor="text1"/>
          <w:sz w:val="20"/>
        </w:rPr>
        <w:t>souhlasí s</w:t>
      </w:r>
      <w:r w:rsidR="00BD3A1D">
        <w:rPr>
          <w:rFonts w:ascii="Verdana" w:hAnsi="Verdana"/>
          <w:color w:val="000000" w:themeColor="text1"/>
          <w:sz w:val="20"/>
        </w:rPr>
        <w:t> podporou neziskové organizace PREVENT 99 z.ú., Heydukova 349, Strakonice.</w:t>
      </w:r>
    </w:p>
    <w:p w:rsidR="002A16AE" w:rsidRDefault="002A16AE" w:rsidP="002A16AE">
      <w:pPr>
        <w:jc w:val="both"/>
        <w:rPr>
          <w:rFonts w:ascii="Verdana" w:hAnsi="Verdana"/>
          <w:color w:val="FF0000"/>
          <w:sz w:val="20"/>
        </w:rPr>
      </w:pPr>
    </w:p>
    <w:p w:rsidR="002A16AE" w:rsidRDefault="002A16AE" w:rsidP="002A16AE">
      <w:pPr>
        <w:jc w:val="right"/>
        <w:rPr>
          <w:rFonts w:ascii="Verdana" w:hAnsi="Verdana"/>
          <w:b/>
          <w:sz w:val="20"/>
        </w:rPr>
      </w:pPr>
      <w:r>
        <w:rPr>
          <w:rFonts w:ascii="Verdana" w:hAnsi="Verdana"/>
          <w:b/>
          <w:sz w:val="20"/>
        </w:rPr>
        <w:t>(</w:t>
      </w:r>
      <w:r w:rsidR="001F146C">
        <w:rPr>
          <w:rFonts w:ascii="Verdana" w:hAnsi="Verdana"/>
          <w:b/>
          <w:sz w:val="20"/>
        </w:rPr>
        <w:t>5</w:t>
      </w:r>
      <w:r>
        <w:rPr>
          <w:rFonts w:ascii="Verdana" w:hAnsi="Verdana"/>
          <w:b/>
          <w:sz w:val="20"/>
        </w:rPr>
        <w:t xml:space="preserve"> pro – 0 proti – 0 zdržel)</w:t>
      </w:r>
    </w:p>
    <w:p w:rsidR="002A16AE" w:rsidRDefault="002A16AE" w:rsidP="002A16AE">
      <w:pPr>
        <w:jc w:val="both"/>
        <w:rPr>
          <w:rFonts w:ascii="Verdana" w:hAnsi="Verdana"/>
          <w:b/>
          <w:color w:val="000000" w:themeColor="text1"/>
          <w:sz w:val="20"/>
        </w:rPr>
      </w:pPr>
    </w:p>
    <w:p w:rsidR="002B32CD" w:rsidRDefault="002B32CD" w:rsidP="002B32CD">
      <w:pPr>
        <w:jc w:val="both"/>
        <w:rPr>
          <w:rFonts w:ascii="Verdana" w:hAnsi="Verdana"/>
          <w:b/>
          <w:color w:val="000000" w:themeColor="text1"/>
          <w:sz w:val="20"/>
        </w:rPr>
      </w:pPr>
      <w:r w:rsidRPr="00BC0A93">
        <w:rPr>
          <w:rFonts w:ascii="Verdana" w:hAnsi="Verdana"/>
          <w:b/>
          <w:color w:val="000000" w:themeColor="text1"/>
          <w:sz w:val="20"/>
        </w:rPr>
        <w:t xml:space="preserve">Usnesení č. </w:t>
      </w:r>
      <w:r>
        <w:rPr>
          <w:rFonts w:ascii="Verdana" w:hAnsi="Verdana"/>
          <w:b/>
          <w:color w:val="000000" w:themeColor="text1"/>
          <w:sz w:val="20"/>
        </w:rPr>
        <w:t>96/2016</w:t>
      </w:r>
    </w:p>
    <w:p w:rsidR="002B32CD" w:rsidRDefault="002B32CD" w:rsidP="002B32CD">
      <w:pPr>
        <w:jc w:val="both"/>
        <w:rPr>
          <w:rFonts w:ascii="Verdana" w:hAnsi="Verdana"/>
          <w:color w:val="000000" w:themeColor="text1"/>
          <w:sz w:val="20"/>
        </w:rPr>
      </w:pPr>
      <w:r w:rsidRPr="009C7923">
        <w:rPr>
          <w:rFonts w:ascii="Verdana" w:hAnsi="Verdana"/>
          <w:color w:val="000000" w:themeColor="text1"/>
          <w:sz w:val="20"/>
        </w:rPr>
        <w:t xml:space="preserve">ZO </w:t>
      </w:r>
      <w:r>
        <w:rPr>
          <w:rFonts w:ascii="Verdana" w:hAnsi="Verdana"/>
          <w:color w:val="000000" w:themeColor="text1"/>
          <w:sz w:val="20"/>
        </w:rPr>
        <w:t>schvaluje uzavření smlouvy o dílo na provedení hydrogeologického průzkumu v lokalitě JIH a v „Růžové“ ulici s firmou Geostav Strakonice s.r.o., IČ 490 18 744 Jiráskova 225, Strakonice, za nabídkovou cenu ve výši 47.190,-Kč vč. DPH.</w:t>
      </w:r>
    </w:p>
    <w:p w:rsidR="002B32CD" w:rsidRDefault="002B32CD" w:rsidP="002B32CD">
      <w:pPr>
        <w:jc w:val="both"/>
        <w:rPr>
          <w:rFonts w:ascii="Verdana" w:hAnsi="Verdana"/>
          <w:color w:val="FF0000"/>
          <w:sz w:val="20"/>
        </w:rPr>
      </w:pPr>
    </w:p>
    <w:p w:rsidR="002B32CD" w:rsidRDefault="002B32CD" w:rsidP="002B32CD">
      <w:pPr>
        <w:jc w:val="right"/>
        <w:rPr>
          <w:rFonts w:ascii="Verdana" w:hAnsi="Verdana"/>
          <w:b/>
          <w:sz w:val="20"/>
        </w:rPr>
      </w:pPr>
      <w:r>
        <w:rPr>
          <w:rFonts w:ascii="Verdana" w:hAnsi="Verdana"/>
          <w:b/>
          <w:sz w:val="20"/>
        </w:rPr>
        <w:t>(5 pro – 0 proti – 0 zdržel)</w:t>
      </w:r>
    </w:p>
    <w:p w:rsidR="00BF210B" w:rsidRDefault="00BF210B" w:rsidP="002A16AE">
      <w:pPr>
        <w:jc w:val="both"/>
        <w:rPr>
          <w:rFonts w:ascii="Verdana" w:hAnsi="Verdana"/>
          <w:b/>
          <w:color w:val="000000" w:themeColor="text1"/>
          <w:sz w:val="20"/>
        </w:rPr>
      </w:pPr>
    </w:p>
    <w:p w:rsidR="002B32CD" w:rsidRDefault="002B32CD" w:rsidP="002B32CD">
      <w:pPr>
        <w:jc w:val="both"/>
        <w:rPr>
          <w:rFonts w:ascii="Verdana" w:hAnsi="Verdana"/>
          <w:b/>
          <w:color w:val="000000" w:themeColor="text1"/>
          <w:sz w:val="20"/>
        </w:rPr>
      </w:pPr>
      <w:r w:rsidRPr="00BC0A93">
        <w:rPr>
          <w:rFonts w:ascii="Verdana" w:hAnsi="Verdana"/>
          <w:b/>
          <w:color w:val="000000" w:themeColor="text1"/>
          <w:sz w:val="20"/>
        </w:rPr>
        <w:t xml:space="preserve">Usnesení č. </w:t>
      </w:r>
      <w:r>
        <w:rPr>
          <w:rFonts w:ascii="Verdana" w:hAnsi="Verdana"/>
          <w:b/>
          <w:color w:val="000000" w:themeColor="text1"/>
          <w:sz w:val="20"/>
        </w:rPr>
        <w:t>97/2016</w:t>
      </w:r>
    </w:p>
    <w:p w:rsidR="002B32CD" w:rsidRDefault="002B32CD" w:rsidP="002B32CD">
      <w:pPr>
        <w:jc w:val="both"/>
        <w:rPr>
          <w:rFonts w:ascii="Verdana" w:hAnsi="Verdana"/>
          <w:color w:val="000000" w:themeColor="text1"/>
          <w:sz w:val="20"/>
        </w:rPr>
      </w:pPr>
      <w:r w:rsidRPr="009C7923">
        <w:rPr>
          <w:rFonts w:ascii="Verdana" w:hAnsi="Verdana"/>
          <w:color w:val="000000" w:themeColor="text1"/>
          <w:sz w:val="20"/>
        </w:rPr>
        <w:t xml:space="preserve">ZO </w:t>
      </w:r>
      <w:r>
        <w:rPr>
          <w:rFonts w:ascii="Verdana" w:hAnsi="Verdana"/>
          <w:color w:val="000000" w:themeColor="text1"/>
          <w:sz w:val="20"/>
        </w:rPr>
        <w:t xml:space="preserve">schvaluje </w:t>
      </w:r>
      <w:r w:rsidR="008F4297">
        <w:rPr>
          <w:rFonts w:ascii="Verdana" w:hAnsi="Verdana"/>
          <w:color w:val="000000" w:themeColor="text1"/>
          <w:sz w:val="20"/>
        </w:rPr>
        <w:t xml:space="preserve">realizaci výběrového řízení na dodávku železného koně pro lesní hospodářství obce. Osloveny budou firmy Agrozet České Budějovice, a.s., IČ 281 13 128, U Sirkárny 30, České Budějovice; REPAROSERVIS spol s r.o., IČ </w:t>
      </w:r>
      <w:r w:rsidR="008F4297" w:rsidRPr="000A2269">
        <w:rPr>
          <w:rFonts w:ascii="Verdana" w:hAnsi="Verdana"/>
          <w:color w:val="000000" w:themeColor="text1"/>
          <w:sz w:val="20"/>
        </w:rPr>
        <w:t>63994445</w:t>
      </w:r>
      <w:r w:rsidR="008F4297">
        <w:rPr>
          <w:rFonts w:ascii="Verdana" w:hAnsi="Verdana"/>
          <w:color w:val="000000" w:themeColor="text1"/>
          <w:sz w:val="20"/>
        </w:rPr>
        <w:t>, Lnářská 907/12, 104 00 Praha 10 Uhříněves; Zemědělské potřeby M+S, s r.o., IČ 281 21 121, Hlubocká 11, 373 61 Hrdějovice. Hodnocení nabídek uskuteční výběrová komise ve složení Ing. Jan Dvořák, David Průcha, Miroslav Maxa dne 24.1.2017 ve 20.00 hodin. ZO pověřuje pana Davida Průchu vyřizováním veškeré agendy týkající se tohoto výběrového řízení</w:t>
      </w:r>
    </w:p>
    <w:p w:rsidR="002B32CD" w:rsidRDefault="002B32CD" w:rsidP="002B32CD">
      <w:pPr>
        <w:jc w:val="both"/>
        <w:rPr>
          <w:rFonts w:ascii="Verdana" w:hAnsi="Verdana"/>
          <w:color w:val="FF0000"/>
          <w:sz w:val="20"/>
        </w:rPr>
      </w:pPr>
    </w:p>
    <w:p w:rsidR="002B32CD" w:rsidRDefault="002B32CD" w:rsidP="002B32CD">
      <w:pPr>
        <w:jc w:val="right"/>
        <w:rPr>
          <w:rFonts w:ascii="Verdana" w:hAnsi="Verdana"/>
          <w:b/>
          <w:sz w:val="20"/>
        </w:rPr>
      </w:pPr>
      <w:r>
        <w:rPr>
          <w:rFonts w:ascii="Verdana" w:hAnsi="Verdana"/>
          <w:b/>
          <w:sz w:val="20"/>
        </w:rPr>
        <w:t>(5 pro – 0 proti – 0 zdržel)</w:t>
      </w:r>
    </w:p>
    <w:p w:rsidR="00851A68" w:rsidRDefault="00851A68" w:rsidP="00FC478A">
      <w:pPr>
        <w:pStyle w:val="Standard"/>
        <w:rPr>
          <w:rFonts w:ascii="Verdana" w:hAnsi="Verdana"/>
          <w:color w:val="000000"/>
          <w:sz w:val="20"/>
        </w:rPr>
      </w:pPr>
    </w:p>
    <w:p w:rsidR="00FC478A" w:rsidRDefault="00FC478A" w:rsidP="00FC478A">
      <w:pPr>
        <w:pStyle w:val="Standard"/>
        <w:rPr>
          <w:rFonts w:ascii="Verdana" w:hAnsi="Verdana"/>
          <w:color w:val="000000"/>
          <w:sz w:val="20"/>
        </w:rPr>
      </w:pPr>
      <w:r>
        <w:rPr>
          <w:rFonts w:ascii="Verdana" w:hAnsi="Verdana"/>
          <w:color w:val="000000"/>
          <w:sz w:val="20"/>
        </w:rPr>
        <w:t xml:space="preserve">Starosta poděkoval </w:t>
      </w:r>
      <w:r w:rsidR="000E5C52">
        <w:rPr>
          <w:rFonts w:ascii="Verdana" w:hAnsi="Verdana"/>
          <w:color w:val="000000"/>
          <w:sz w:val="20"/>
        </w:rPr>
        <w:t>přítomným za účast a zasedání ZO ukončil</w:t>
      </w:r>
      <w:r w:rsidR="00F352AA">
        <w:rPr>
          <w:rFonts w:ascii="Verdana" w:hAnsi="Verdana"/>
          <w:color w:val="000000"/>
          <w:sz w:val="20"/>
        </w:rPr>
        <w:t>.</w:t>
      </w:r>
    </w:p>
    <w:p w:rsidR="00BD3A1D" w:rsidRDefault="00BD3A1D" w:rsidP="00FC478A">
      <w:pPr>
        <w:pStyle w:val="Standard"/>
        <w:jc w:val="right"/>
        <w:rPr>
          <w:rFonts w:ascii="Verdana" w:hAnsi="Verdana"/>
          <w:b/>
          <w:color w:val="FF0000"/>
          <w:sz w:val="20"/>
        </w:rPr>
      </w:pPr>
    </w:p>
    <w:p w:rsidR="00FC478A" w:rsidRDefault="00FC478A" w:rsidP="00FC478A">
      <w:pPr>
        <w:pStyle w:val="Standard"/>
        <w:jc w:val="right"/>
        <w:rPr>
          <w:rFonts w:ascii="Verdana" w:hAnsi="Verdana"/>
          <w:b/>
          <w:color w:val="FF0000"/>
          <w:sz w:val="20"/>
        </w:rPr>
      </w:pPr>
    </w:p>
    <w:p w:rsidR="00FC478A" w:rsidRDefault="00FC478A" w:rsidP="00FC478A">
      <w:pPr>
        <w:pStyle w:val="Bezmezer"/>
        <w:rPr>
          <w:rFonts w:ascii="Verdana" w:hAnsi="Verdana"/>
          <w:b/>
          <w:sz w:val="22"/>
          <w:szCs w:val="22"/>
        </w:rPr>
      </w:pPr>
    </w:p>
    <w:p w:rsidR="00F352AA" w:rsidRDefault="00F352AA" w:rsidP="00FC478A">
      <w:pPr>
        <w:pStyle w:val="Bezmezer"/>
        <w:rPr>
          <w:rFonts w:ascii="Verdana" w:hAnsi="Verdana"/>
          <w:b/>
          <w:sz w:val="22"/>
          <w:szCs w:val="22"/>
        </w:rPr>
      </w:pPr>
    </w:p>
    <w:p w:rsidR="00FC478A" w:rsidRDefault="00FC478A" w:rsidP="00FC478A">
      <w:pPr>
        <w:pStyle w:val="Bezmeze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t>. . . . . . . . . . . . . . . . .</w:t>
      </w:r>
    </w:p>
    <w:p w:rsidR="00FC478A" w:rsidRDefault="00FC478A" w:rsidP="00FC478A">
      <w:pPr>
        <w:pStyle w:val="Bezmezer"/>
        <w:ind w:left="7080"/>
      </w:pPr>
      <w:r>
        <w:rPr>
          <w:rFonts w:ascii="Verdana" w:hAnsi="Verdana"/>
          <w:b/>
          <w:sz w:val="22"/>
          <w:szCs w:val="22"/>
        </w:rPr>
        <w:t>Starosta obce</w:t>
      </w:r>
    </w:p>
    <w:p w:rsidR="00FC478A" w:rsidRDefault="00FC478A" w:rsidP="00FC478A">
      <w:pPr>
        <w:pStyle w:val="Bezmezer"/>
        <w:ind w:left="7080"/>
      </w:pPr>
      <w:r>
        <w:rPr>
          <w:rFonts w:ascii="Verdana" w:hAnsi="Verdana"/>
          <w:sz w:val="22"/>
          <w:szCs w:val="22"/>
        </w:rPr>
        <w:t xml:space="preserve">  Dušan Hudlík</w:t>
      </w:r>
    </w:p>
    <w:p w:rsidR="006A5083" w:rsidRDefault="006A5083" w:rsidP="00FC478A">
      <w:pPr>
        <w:pStyle w:val="Bezmezer"/>
        <w:rPr>
          <w:rFonts w:ascii="Verdana" w:hAnsi="Verdana"/>
          <w:b/>
          <w:sz w:val="22"/>
          <w:szCs w:val="22"/>
        </w:rPr>
      </w:pPr>
    </w:p>
    <w:p w:rsidR="00FC478A" w:rsidRDefault="00FC478A" w:rsidP="00FC478A">
      <w:pPr>
        <w:pStyle w:val="Bezmezer"/>
      </w:pPr>
      <w:r>
        <w:rPr>
          <w:rFonts w:ascii="Verdana" w:hAnsi="Verdana"/>
          <w:b/>
          <w:sz w:val="22"/>
          <w:szCs w:val="22"/>
        </w:rPr>
        <w:t xml:space="preserve">Ověřovatelé zápisu:  </w:t>
      </w:r>
      <w:r>
        <w:rPr>
          <w:rFonts w:ascii="Verdana" w:hAnsi="Verdana"/>
          <w:sz w:val="22"/>
          <w:szCs w:val="22"/>
        </w:rPr>
        <w:tab/>
      </w:r>
      <w:r w:rsidR="006A5083">
        <w:rPr>
          <w:rFonts w:ascii="Verdana" w:hAnsi="Verdana"/>
          <w:sz w:val="22"/>
          <w:szCs w:val="22"/>
        </w:rPr>
        <w:t>Jaroslava Záškodová</w:t>
      </w:r>
      <w:r>
        <w:rPr>
          <w:rFonts w:ascii="Verdana" w:hAnsi="Verdana"/>
          <w:sz w:val="22"/>
          <w:szCs w:val="22"/>
        </w:rPr>
        <w:t>:</w:t>
      </w:r>
      <w:r>
        <w:rPr>
          <w:rFonts w:ascii="Verdana" w:hAnsi="Verdana"/>
          <w:sz w:val="22"/>
          <w:szCs w:val="22"/>
        </w:rPr>
        <w:tab/>
        <w:t>. . . . . . . . . . . . . . .</w:t>
      </w:r>
      <w:r>
        <w:rPr>
          <w:rFonts w:ascii="Verdana" w:hAnsi="Verdana"/>
          <w:sz w:val="22"/>
          <w:szCs w:val="22"/>
        </w:rPr>
        <w:tab/>
        <w:t xml:space="preserve">        </w:t>
      </w:r>
    </w:p>
    <w:p w:rsidR="00445171" w:rsidRDefault="00445171" w:rsidP="00FC478A">
      <w:pPr>
        <w:pStyle w:val="Standard"/>
        <w:rPr>
          <w:rFonts w:ascii="Verdana" w:hAnsi="Verdana"/>
          <w:sz w:val="22"/>
          <w:szCs w:val="22"/>
        </w:rPr>
      </w:pPr>
    </w:p>
    <w:p w:rsidR="00FC478A" w:rsidRDefault="00FC478A" w:rsidP="00FC478A">
      <w:pPr>
        <w:pStyle w:val="Standard"/>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B721F0">
        <w:rPr>
          <w:rFonts w:ascii="Verdana" w:hAnsi="Verdana"/>
          <w:sz w:val="22"/>
          <w:szCs w:val="22"/>
        </w:rPr>
        <w:t>David Průcha</w:t>
      </w:r>
      <w:r>
        <w:rPr>
          <w:rFonts w:ascii="Verdana" w:hAnsi="Verdana"/>
          <w:sz w:val="22"/>
          <w:szCs w:val="22"/>
        </w:rPr>
        <w:t xml:space="preserve">: </w:t>
      </w:r>
      <w:r>
        <w:rPr>
          <w:rFonts w:ascii="Verdana" w:hAnsi="Verdana"/>
          <w:sz w:val="22"/>
          <w:szCs w:val="22"/>
        </w:rPr>
        <w:tab/>
      </w:r>
      <w:r w:rsidR="006A5083">
        <w:rPr>
          <w:rFonts w:ascii="Verdana" w:hAnsi="Verdana"/>
          <w:sz w:val="22"/>
          <w:szCs w:val="22"/>
        </w:rPr>
        <w:tab/>
      </w:r>
      <w:r>
        <w:rPr>
          <w:rFonts w:ascii="Verdana" w:hAnsi="Verdana"/>
          <w:sz w:val="22"/>
          <w:szCs w:val="22"/>
        </w:rPr>
        <w:t>. . . . . . . . . . . . . . .</w:t>
      </w:r>
    </w:p>
    <w:sectPr w:rsidR="00FC478A" w:rsidSect="004844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93" w:rsidRDefault="00D94393" w:rsidP="008522E6">
      <w:r>
        <w:separator/>
      </w:r>
    </w:p>
  </w:endnote>
  <w:endnote w:type="continuationSeparator" w:id="0">
    <w:p w:rsidR="00D94393" w:rsidRDefault="00D94393" w:rsidP="0085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265" w:rsidRDefault="00EB2265" w:rsidP="00603562">
    <w:pPr>
      <w:pStyle w:val="Zpat"/>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Zasedání ZO č. </w:t>
    </w:r>
    <w:r w:rsidR="00BD3A1D">
      <w:rPr>
        <w:rFonts w:asciiTheme="majorHAnsi" w:eastAsiaTheme="majorEastAsia" w:hAnsiTheme="majorHAnsi" w:cstheme="majorBidi"/>
      </w:rPr>
      <w:t>8</w:t>
    </w:r>
    <w:r>
      <w:rPr>
        <w:rFonts w:asciiTheme="majorHAnsi" w:eastAsiaTheme="majorEastAsia" w:hAnsiTheme="majorHAnsi" w:cstheme="majorBidi"/>
      </w:rPr>
      <w:t xml:space="preserve">/2016 -  </w:t>
    </w:r>
    <w:r w:rsidR="00BD3A1D">
      <w:rPr>
        <w:rFonts w:asciiTheme="majorHAnsi" w:eastAsiaTheme="majorEastAsia" w:hAnsiTheme="majorHAnsi" w:cstheme="majorBidi"/>
      </w:rPr>
      <w:t>29</w:t>
    </w:r>
    <w:r w:rsidR="00851A68">
      <w:rPr>
        <w:rFonts w:asciiTheme="majorHAnsi" w:eastAsiaTheme="majorEastAsia" w:hAnsiTheme="majorHAnsi" w:cstheme="majorBidi"/>
      </w:rPr>
      <w:t>. 1</w:t>
    </w:r>
    <w:r w:rsidR="00BD3A1D">
      <w:rPr>
        <w:rFonts w:asciiTheme="majorHAnsi" w:eastAsiaTheme="majorEastAsia" w:hAnsiTheme="majorHAnsi" w:cstheme="majorBidi"/>
      </w:rPr>
      <w:t>2</w:t>
    </w:r>
    <w:r>
      <w:rPr>
        <w:rFonts w:asciiTheme="majorHAnsi" w:eastAsiaTheme="majorEastAsia" w:hAnsiTheme="majorHAnsi" w:cstheme="majorBidi"/>
      </w:rPr>
      <w:t>. 2016</w:t>
    </w:r>
    <w:r>
      <w:rPr>
        <w:rFonts w:asciiTheme="majorHAnsi" w:eastAsiaTheme="majorEastAsia" w:hAnsiTheme="majorHAnsi" w:cstheme="majorBidi"/>
      </w:rPr>
      <w:tab/>
    </w:r>
    <w:r>
      <w:rPr>
        <w:rFonts w:asciiTheme="majorHAnsi" w:eastAsiaTheme="majorEastAsia" w:hAnsiTheme="majorHAnsi" w:cstheme="majorBidi"/>
      </w:rPr>
      <w:tab/>
      <w:t xml:space="preserve">Stránka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E22AB" w:rsidRPr="00DE22AB">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EB2265" w:rsidRDefault="00EB22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93" w:rsidRDefault="00D94393" w:rsidP="008522E6">
      <w:r>
        <w:separator/>
      </w:r>
    </w:p>
  </w:footnote>
  <w:footnote w:type="continuationSeparator" w:id="0">
    <w:p w:rsidR="00D94393" w:rsidRDefault="00D94393" w:rsidP="00852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3B1"/>
    <w:multiLevelType w:val="hybridMultilevel"/>
    <w:tmpl w:val="167297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8D5E8C"/>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D2FA1"/>
    <w:multiLevelType w:val="hybridMultilevel"/>
    <w:tmpl w:val="A9BAC9FE"/>
    <w:lvl w:ilvl="0" w:tplc="194A6D68">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38427B"/>
    <w:multiLevelType w:val="hybridMultilevel"/>
    <w:tmpl w:val="167297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7E0F9C"/>
    <w:multiLevelType w:val="hybridMultilevel"/>
    <w:tmpl w:val="B798BD28"/>
    <w:lvl w:ilvl="0" w:tplc="F4DE8D14">
      <w:numFmt w:val="bullet"/>
      <w:lvlText w:val="-"/>
      <w:lvlJc w:val="left"/>
      <w:pPr>
        <w:ind w:left="1770" w:hanging="360"/>
      </w:pPr>
      <w:rPr>
        <w:rFonts w:ascii="Verdana" w:eastAsia="Times New Roman" w:hAnsi="Verdana"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5" w15:restartNumberingAfterBreak="0">
    <w:nsid w:val="14E2475A"/>
    <w:multiLevelType w:val="hybridMultilevel"/>
    <w:tmpl w:val="38D6C89A"/>
    <w:lvl w:ilvl="0" w:tplc="9A6CA4B4">
      <w:start w:val="1"/>
      <w:numFmt w:val="lowerLetter"/>
      <w:lvlText w:val="%1)"/>
      <w:lvlJc w:val="left"/>
      <w:pPr>
        <w:ind w:left="2490" w:hanging="360"/>
      </w:pPr>
      <w:rPr>
        <w:rFonts w:hint="default"/>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6" w15:restartNumberingAfterBreak="0">
    <w:nsid w:val="1632437B"/>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352BC8"/>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5D4658"/>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1C75EA"/>
    <w:multiLevelType w:val="multilevel"/>
    <w:tmpl w:val="C882AFFA"/>
    <w:styleLink w:val="WWNum1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 w15:restartNumberingAfterBreak="0">
    <w:nsid w:val="231527A9"/>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9471D2"/>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B93F52"/>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A0363E"/>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DC1E44"/>
    <w:multiLevelType w:val="hybridMultilevel"/>
    <w:tmpl w:val="7C5C5D1C"/>
    <w:lvl w:ilvl="0" w:tplc="979E0F70">
      <w:start w:val="5"/>
      <w:numFmt w:val="decimal"/>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5" w15:restartNumberingAfterBreak="0">
    <w:nsid w:val="30B26219"/>
    <w:multiLevelType w:val="hybridMultilevel"/>
    <w:tmpl w:val="3AA2A8B4"/>
    <w:lvl w:ilvl="0" w:tplc="D534B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214853"/>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CD119D"/>
    <w:multiLevelType w:val="hybridMultilevel"/>
    <w:tmpl w:val="AE1E3636"/>
    <w:lvl w:ilvl="0" w:tplc="D534B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674D7F"/>
    <w:multiLevelType w:val="hybridMultilevel"/>
    <w:tmpl w:val="45A2AF64"/>
    <w:lvl w:ilvl="0" w:tplc="E2B6230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89309C"/>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A903B8"/>
    <w:multiLevelType w:val="hybridMultilevel"/>
    <w:tmpl w:val="04EAF790"/>
    <w:lvl w:ilvl="0" w:tplc="D534B36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7894621"/>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50588D"/>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E51C44"/>
    <w:multiLevelType w:val="hybridMultilevel"/>
    <w:tmpl w:val="40B6E0D4"/>
    <w:lvl w:ilvl="0" w:tplc="D534B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F183226"/>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2F1C72"/>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FD24F3"/>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091B74"/>
    <w:multiLevelType w:val="hybridMultilevel"/>
    <w:tmpl w:val="FE1055F0"/>
    <w:lvl w:ilvl="0" w:tplc="68C6CA78">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C243A40"/>
    <w:multiLevelType w:val="hybridMultilevel"/>
    <w:tmpl w:val="CEB0D274"/>
    <w:lvl w:ilvl="0" w:tplc="D534B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1"/>
  </w:num>
  <w:num w:numId="5">
    <w:abstractNumId w:val="7"/>
  </w:num>
  <w:num w:numId="6">
    <w:abstractNumId w:val="1"/>
  </w:num>
  <w:num w:numId="7">
    <w:abstractNumId w:val="12"/>
  </w:num>
  <w:num w:numId="8">
    <w:abstractNumId w:val="24"/>
  </w:num>
  <w:num w:numId="9">
    <w:abstractNumId w:val="22"/>
  </w:num>
  <w:num w:numId="10">
    <w:abstractNumId w:val="4"/>
  </w:num>
  <w:num w:numId="11">
    <w:abstractNumId w:val="5"/>
  </w:num>
  <w:num w:numId="12">
    <w:abstractNumId w:val="2"/>
  </w:num>
  <w:num w:numId="13">
    <w:abstractNumId w:val="15"/>
  </w:num>
  <w:num w:numId="14">
    <w:abstractNumId w:val="23"/>
  </w:num>
  <w:num w:numId="15">
    <w:abstractNumId w:val="17"/>
  </w:num>
  <w:num w:numId="16">
    <w:abstractNumId w:val="27"/>
  </w:num>
  <w:num w:numId="17">
    <w:abstractNumId w:val="28"/>
  </w:num>
  <w:num w:numId="18">
    <w:abstractNumId w:val="0"/>
  </w:num>
  <w:num w:numId="19">
    <w:abstractNumId w:val="18"/>
  </w:num>
  <w:num w:numId="20">
    <w:abstractNumId w:val="20"/>
  </w:num>
  <w:num w:numId="21">
    <w:abstractNumId w:val="14"/>
  </w:num>
  <w:num w:numId="22">
    <w:abstractNumId w:val="19"/>
  </w:num>
  <w:num w:numId="23">
    <w:abstractNumId w:val="25"/>
  </w:num>
  <w:num w:numId="24">
    <w:abstractNumId w:val="16"/>
  </w:num>
  <w:num w:numId="25">
    <w:abstractNumId w:val="26"/>
  </w:num>
  <w:num w:numId="26">
    <w:abstractNumId w:val="8"/>
  </w:num>
  <w:num w:numId="27">
    <w:abstractNumId w:val="21"/>
  </w:num>
  <w:num w:numId="28">
    <w:abstractNumId w:val="10"/>
  </w:num>
  <w:num w:numId="2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7B"/>
    <w:rsid w:val="00000FD5"/>
    <w:rsid w:val="0000120B"/>
    <w:rsid w:val="0000472A"/>
    <w:rsid w:val="00005A23"/>
    <w:rsid w:val="00005CD7"/>
    <w:rsid w:val="000060AE"/>
    <w:rsid w:val="00010C4E"/>
    <w:rsid w:val="0002284C"/>
    <w:rsid w:val="000232BE"/>
    <w:rsid w:val="00036E75"/>
    <w:rsid w:val="00052067"/>
    <w:rsid w:val="000568F4"/>
    <w:rsid w:val="00062BEE"/>
    <w:rsid w:val="00064100"/>
    <w:rsid w:val="00064A4B"/>
    <w:rsid w:val="00064C87"/>
    <w:rsid w:val="00073262"/>
    <w:rsid w:val="000743E8"/>
    <w:rsid w:val="00083390"/>
    <w:rsid w:val="00083C40"/>
    <w:rsid w:val="0008708E"/>
    <w:rsid w:val="00087810"/>
    <w:rsid w:val="000878B6"/>
    <w:rsid w:val="0009354A"/>
    <w:rsid w:val="00093801"/>
    <w:rsid w:val="0009600D"/>
    <w:rsid w:val="000A2269"/>
    <w:rsid w:val="000A549A"/>
    <w:rsid w:val="000B07AA"/>
    <w:rsid w:val="000B169F"/>
    <w:rsid w:val="000B3539"/>
    <w:rsid w:val="000B3AC0"/>
    <w:rsid w:val="000B4321"/>
    <w:rsid w:val="000B4850"/>
    <w:rsid w:val="000B4981"/>
    <w:rsid w:val="000B5C53"/>
    <w:rsid w:val="000D0A56"/>
    <w:rsid w:val="000D3DD8"/>
    <w:rsid w:val="000D6A09"/>
    <w:rsid w:val="000E3B2C"/>
    <w:rsid w:val="000E5C52"/>
    <w:rsid w:val="000E789B"/>
    <w:rsid w:val="000F16FF"/>
    <w:rsid w:val="000F7361"/>
    <w:rsid w:val="00101B10"/>
    <w:rsid w:val="00120C4D"/>
    <w:rsid w:val="0012461E"/>
    <w:rsid w:val="001326FE"/>
    <w:rsid w:val="00135130"/>
    <w:rsid w:val="00135934"/>
    <w:rsid w:val="0014074E"/>
    <w:rsid w:val="00140BE7"/>
    <w:rsid w:val="00142025"/>
    <w:rsid w:val="00145CE0"/>
    <w:rsid w:val="001504AE"/>
    <w:rsid w:val="00160968"/>
    <w:rsid w:val="00166A7E"/>
    <w:rsid w:val="00170868"/>
    <w:rsid w:val="00171EB1"/>
    <w:rsid w:val="001744F9"/>
    <w:rsid w:val="001752FD"/>
    <w:rsid w:val="0017777C"/>
    <w:rsid w:val="0018134B"/>
    <w:rsid w:val="00182185"/>
    <w:rsid w:val="00191193"/>
    <w:rsid w:val="0019671B"/>
    <w:rsid w:val="00197178"/>
    <w:rsid w:val="001A4761"/>
    <w:rsid w:val="001C01FD"/>
    <w:rsid w:val="001C166B"/>
    <w:rsid w:val="001C2E46"/>
    <w:rsid w:val="001C4CD0"/>
    <w:rsid w:val="001C6ACC"/>
    <w:rsid w:val="001D0005"/>
    <w:rsid w:val="001D27B1"/>
    <w:rsid w:val="001E57EE"/>
    <w:rsid w:val="001F146C"/>
    <w:rsid w:val="001F18A3"/>
    <w:rsid w:val="001F310F"/>
    <w:rsid w:val="001F76D3"/>
    <w:rsid w:val="00213082"/>
    <w:rsid w:val="0021315D"/>
    <w:rsid w:val="00220A3F"/>
    <w:rsid w:val="00224E80"/>
    <w:rsid w:val="002264DD"/>
    <w:rsid w:val="00234BC1"/>
    <w:rsid w:val="00236C31"/>
    <w:rsid w:val="00236DE7"/>
    <w:rsid w:val="00236EE4"/>
    <w:rsid w:val="00244FEE"/>
    <w:rsid w:val="002467B3"/>
    <w:rsid w:val="0025017A"/>
    <w:rsid w:val="0025101F"/>
    <w:rsid w:val="0025348C"/>
    <w:rsid w:val="00254A68"/>
    <w:rsid w:val="00255734"/>
    <w:rsid w:val="0025782B"/>
    <w:rsid w:val="00260D72"/>
    <w:rsid w:val="0026210E"/>
    <w:rsid w:val="0026708D"/>
    <w:rsid w:val="00270E08"/>
    <w:rsid w:val="002717C9"/>
    <w:rsid w:val="002734B5"/>
    <w:rsid w:val="00280163"/>
    <w:rsid w:val="0028211C"/>
    <w:rsid w:val="00282843"/>
    <w:rsid w:val="00291B8F"/>
    <w:rsid w:val="00296A10"/>
    <w:rsid w:val="002A16AE"/>
    <w:rsid w:val="002A194B"/>
    <w:rsid w:val="002A32D1"/>
    <w:rsid w:val="002A39A4"/>
    <w:rsid w:val="002A50B3"/>
    <w:rsid w:val="002A65BF"/>
    <w:rsid w:val="002B24E6"/>
    <w:rsid w:val="002B32CD"/>
    <w:rsid w:val="002B6D4D"/>
    <w:rsid w:val="002B7E27"/>
    <w:rsid w:val="002D16DF"/>
    <w:rsid w:val="002D4AAB"/>
    <w:rsid w:val="002E1590"/>
    <w:rsid w:val="002E3348"/>
    <w:rsid w:val="002E7448"/>
    <w:rsid w:val="00301DC2"/>
    <w:rsid w:val="0030335E"/>
    <w:rsid w:val="00303C90"/>
    <w:rsid w:val="00307A65"/>
    <w:rsid w:val="003101C2"/>
    <w:rsid w:val="00316AF5"/>
    <w:rsid w:val="00316E0A"/>
    <w:rsid w:val="00322146"/>
    <w:rsid w:val="00326F85"/>
    <w:rsid w:val="003274E9"/>
    <w:rsid w:val="0033249C"/>
    <w:rsid w:val="0033750F"/>
    <w:rsid w:val="00345CF2"/>
    <w:rsid w:val="00350318"/>
    <w:rsid w:val="00361214"/>
    <w:rsid w:val="0036284D"/>
    <w:rsid w:val="00362BDA"/>
    <w:rsid w:val="00363957"/>
    <w:rsid w:val="0036428B"/>
    <w:rsid w:val="00364BF1"/>
    <w:rsid w:val="0036731E"/>
    <w:rsid w:val="00373187"/>
    <w:rsid w:val="0037659E"/>
    <w:rsid w:val="003775FE"/>
    <w:rsid w:val="00377ADD"/>
    <w:rsid w:val="00387F1C"/>
    <w:rsid w:val="0039347B"/>
    <w:rsid w:val="00397145"/>
    <w:rsid w:val="003977D3"/>
    <w:rsid w:val="003A07DB"/>
    <w:rsid w:val="003A0BD5"/>
    <w:rsid w:val="003A7A29"/>
    <w:rsid w:val="003B35BD"/>
    <w:rsid w:val="003B39A3"/>
    <w:rsid w:val="003C4679"/>
    <w:rsid w:val="003D48E1"/>
    <w:rsid w:val="003D7054"/>
    <w:rsid w:val="003F02FC"/>
    <w:rsid w:val="003F3EDE"/>
    <w:rsid w:val="003F6510"/>
    <w:rsid w:val="004017D9"/>
    <w:rsid w:val="0040362E"/>
    <w:rsid w:val="004039B2"/>
    <w:rsid w:val="0040674C"/>
    <w:rsid w:val="004109F6"/>
    <w:rsid w:val="004155F5"/>
    <w:rsid w:val="0042151F"/>
    <w:rsid w:val="00421771"/>
    <w:rsid w:val="004230AB"/>
    <w:rsid w:val="0042473B"/>
    <w:rsid w:val="004267BE"/>
    <w:rsid w:val="00427849"/>
    <w:rsid w:val="004344A0"/>
    <w:rsid w:val="00445171"/>
    <w:rsid w:val="00452228"/>
    <w:rsid w:val="00453365"/>
    <w:rsid w:val="00454FE6"/>
    <w:rsid w:val="004558B4"/>
    <w:rsid w:val="00471895"/>
    <w:rsid w:val="00471EC6"/>
    <w:rsid w:val="0048020F"/>
    <w:rsid w:val="004844E9"/>
    <w:rsid w:val="00484DE6"/>
    <w:rsid w:val="004A4449"/>
    <w:rsid w:val="004B0DBE"/>
    <w:rsid w:val="004D243C"/>
    <w:rsid w:val="004D310F"/>
    <w:rsid w:val="004D4CC8"/>
    <w:rsid w:val="004E0BFE"/>
    <w:rsid w:val="004E1819"/>
    <w:rsid w:val="004E4439"/>
    <w:rsid w:val="004E505B"/>
    <w:rsid w:val="004E580A"/>
    <w:rsid w:val="004E5DFC"/>
    <w:rsid w:val="004F0581"/>
    <w:rsid w:val="004F1AC5"/>
    <w:rsid w:val="004F3D66"/>
    <w:rsid w:val="004F57E3"/>
    <w:rsid w:val="004F59EE"/>
    <w:rsid w:val="004F6BA6"/>
    <w:rsid w:val="00506E38"/>
    <w:rsid w:val="00507CA9"/>
    <w:rsid w:val="00510344"/>
    <w:rsid w:val="005154CE"/>
    <w:rsid w:val="00517314"/>
    <w:rsid w:val="00522E21"/>
    <w:rsid w:val="0053400F"/>
    <w:rsid w:val="005346FF"/>
    <w:rsid w:val="00536EAB"/>
    <w:rsid w:val="00542F6A"/>
    <w:rsid w:val="00545350"/>
    <w:rsid w:val="00550123"/>
    <w:rsid w:val="005501D8"/>
    <w:rsid w:val="00550C26"/>
    <w:rsid w:val="00553138"/>
    <w:rsid w:val="00562104"/>
    <w:rsid w:val="005728BE"/>
    <w:rsid w:val="00572BC7"/>
    <w:rsid w:val="005734B4"/>
    <w:rsid w:val="00574545"/>
    <w:rsid w:val="00590B07"/>
    <w:rsid w:val="00591D15"/>
    <w:rsid w:val="00591F6B"/>
    <w:rsid w:val="005A2CA8"/>
    <w:rsid w:val="005B5453"/>
    <w:rsid w:val="005B66EF"/>
    <w:rsid w:val="005C2775"/>
    <w:rsid w:val="005C6C33"/>
    <w:rsid w:val="005E399A"/>
    <w:rsid w:val="005E3A8A"/>
    <w:rsid w:val="005E6DB0"/>
    <w:rsid w:val="005F1222"/>
    <w:rsid w:val="005F501A"/>
    <w:rsid w:val="005F7B09"/>
    <w:rsid w:val="00603562"/>
    <w:rsid w:val="006119ED"/>
    <w:rsid w:val="006124D1"/>
    <w:rsid w:val="00620126"/>
    <w:rsid w:val="00620A10"/>
    <w:rsid w:val="0062749E"/>
    <w:rsid w:val="0062761E"/>
    <w:rsid w:val="0063100B"/>
    <w:rsid w:val="006455E3"/>
    <w:rsid w:val="00645EAD"/>
    <w:rsid w:val="00647795"/>
    <w:rsid w:val="0065074C"/>
    <w:rsid w:val="00666E1F"/>
    <w:rsid w:val="0067460C"/>
    <w:rsid w:val="00682937"/>
    <w:rsid w:val="006860C6"/>
    <w:rsid w:val="0069156B"/>
    <w:rsid w:val="00692293"/>
    <w:rsid w:val="006971C7"/>
    <w:rsid w:val="006A3F7C"/>
    <w:rsid w:val="006A5083"/>
    <w:rsid w:val="006A6BE4"/>
    <w:rsid w:val="006A74B0"/>
    <w:rsid w:val="006A7F21"/>
    <w:rsid w:val="006B1EA5"/>
    <w:rsid w:val="006B24A0"/>
    <w:rsid w:val="006B4ECE"/>
    <w:rsid w:val="006B7770"/>
    <w:rsid w:val="006C31DB"/>
    <w:rsid w:val="006C3359"/>
    <w:rsid w:val="006C4197"/>
    <w:rsid w:val="006C5060"/>
    <w:rsid w:val="006C57F4"/>
    <w:rsid w:val="006C5A7B"/>
    <w:rsid w:val="006D3D4A"/>
    <w:rsid w:val="006E1A99"/>
    <w:rsid w:val="006F0D11"/>
    <w:rsid w:val="006F366A"/>
    <w:rsid w:val="006F42F2"/>
    <w:rsid w:val="006F7E21"/>
    <w:rsid w:val="00702D16"/>
    <w:rsid w:val="00702F91"/>
    <w:rsid w:val="0071099D"/>
    <w:rsid w:val="007133D4"/>
    <w:rsid w:val="007216F5"/>
    <w:rsid w:val="00725BB6"/>
    <w:rsid w:val="00731410"/>
    <w:rsid w:val="007341ED"/>
    <w:rsid w:val="00736A62"/>
    <w:rsid w:val="007379C8"/>
    <w:rsid w:val="007415CE"/>
    <w:rsid w:val="00743E35"/>
    <w:rsid w:val="00756242"/>
    <w:rsid w:val="0076611C"/>
    <w:rsid w:val="00767E00"/>
    <w:rsid w:val="00770D31"/>
    <w:rsid w:val="007746E8"/>
    <w:rsid w:val="00783B24"/>
    <w:rsid w:val="00784792"/>
    <w:rsid w:val="00785A16"/>
    <w:rsid w:val="00786E2C"/>
    <w:rsid w:val="007924A9"/>
    <w:rsid w:val="0079428A"/>
    <w:rsid w:val="00795760"/>
    <w:rsid w:val="007A14A4"/>
    <w:rsid w:val="007A652B"/>
    <w:rsid w:val="007B0AE8"/>
    <w:rsid w:val="007B0DE5"/>
    <w:rsid w:val="007B35FA"/>
    <w:rsid w:val="007C40FA"/>
    <w:rsid w:val="007C7A5D"/>
    <w:rsid w:val="007D4DBD"/>
    <w:rsid w:val="007D5139"/>
    <w:rsid w:val="007D7211"/>
    <w:rsid w:val="007F0DD6"/>
    <w:rsid w:val="007F6BF7"/>
    <w:rsid w:val="007F726F"/>
    <w:rsid w:val="008020A6"/>
    <w:rsid w:val="00802F2B"/>
    <w:rsid w:val="00811A76"/>
    <w:rsid w:val="00822300"/>
    <w:rsid w:val="00845BDD"/>
    <w:rsid w:val="00851A68"/>
    <w:rsid w:val="008522E6"/>
    <w:rsid w:val="00852401"/>
    <w:rsid w:val="0086115F"/>
    <w:rsid w:val="00864017"/>
    <w:rsid w:val="0086666F"/>
    <w:rsid w:val="00870F7B"/>
    <w:rsid w:val="0087662C"/>
    <w:rsid w:val="00880318"/>
    <w:rsid w:val="00880FB8"/>
    <w:rsid w:val="00883DD7"/>
    <w:rsid w:val="00883EB2"/>
    <w:rsid w:val="00891473"/>
    <w:rsid w:val="008914AE"/>
    <w:rsid w:val="008A186D"/>
    <w:rsid w:val="008A1F22"/>
    <w:rsid w:val="008B7BA6"/>
    <w:rsid w:val="008C0B24"/>
    <w:rsid w:val="008C7A9E"/>
    <w:rsid w:val="008D0971"/>
    <w:rsid w:val="008D161F"/>
    <w:rsid w:val="008D288F"/>
    <w:rsid w:val="008D79BB"/>
    <w:rsid w:val="008E61EA"/>
    <w:rsid w:val="008E7FCD"/>
    <w:rsid w:val="008F4297"/>
    <w:rsid w:val="008F5601"/>
    <w:rsid w:val="008F5AA5"/>
    <w:rsid w:val="00910598"/>
    <w:rsid w:val="009316DC"/>
    <w:rsid w:val="009436EA"/>
    <w:rsid w:val="00951830"/>
    <w:rsid w:val="00957735"/>
    <w:rsid w:val="00960559"/>
    <w:rsid w:val="009635EA"/>
    <w:rsid w:val="0096674C"/>
    <w:rsid w:val="009715F5"/>
    <w:rsid w:val="00972829"/>
    <w:rsid w:val="00973A87"/>
    <w:rsid w:val="009762AA"/>
    <w:rsid w:val="00981FB5"/>
    <w:rsid w:val="009827D4"/>
    <w:rsid w:val="0098387F"/>
    <w:rsid w:val="00994FF7"/>
    <w:rsid w:val="00995C20"/>
    <w:rsid w:val="009A1FFF"/>
    <w:rsid w:val="009A7B75"/>
    <w:rsid w:val="009B0BA8"/>
    <w:rsid w:val="009C6BA5"/>
    <w:rsid w:val="009C7105"/>
    <w:rsid w:val="009C73FC"/>
    <w:rsid w:val="009C7923"/>
    <w:rsid w:val="009D411E"/>
    <w:rsid w:val="009D7C3B"/>
    <w:rsid w:val="009E0A39"/>
    <w:rsid w:val="009E1D25"/>
    <w:rsid w:val="009F0A7A"/>
    <w:rsid w:val="00A04126"/>
    <w:rsid w:val="00A077CD"/>
    <w:rsid w:val="00A1082A"/>
    <w:rsid w:val="00A11BE0"/>
    <w:rsid w:val="00A1296D"/>
    <w:rsid w:val="00A23537"/>
    <w:rsid w:val="00A25445"/>
    <w:rsid w:val="00A32F3A"/>
    <w:rsid w:val="00A37355"/>
    <w:rsid w:val="00A43003"/>
    <w:rsid w:val="00A50FF9"/>
    <w:rsid w:val="00A5134E"/>
    <w:rsid w:val="00A52F70"/>
    <w:rsid w:val="00A549DD"/>
    <w:rsid w:val="00A56DAD"/>
    <w:rsid w:val="00A6041D"/>
    <w:rsid w:val="00A6262A"/>
    <w:rsid w:val="00A62BFF"/>
    <w:rsid w:val="00A6593B"/>
    <w:rsid w:val="00A6637B"/>
    <w:rsid w:val="00A679E3"/>
    <w:rsid w:val="00A67F0B"/>
    <w:rsid w:val="00A80AAE"/>
    <w:rsid w:val="00A81580"/>
    <w:rsid w:val="00A836EC"/>
    <w:rsid w:val="00A84489"/>
    <w:rsid w:val="00A8486A"/>
    <w:rsid w:val="00A907F2"/>
    <w:rsid w:val="00A95BD6"/>
    <w:rsid w:val="00AA02BA"/>
    <w:rsid w:val="00AA0866"/>
    <w:rsid w:val="00AA1820"/>
    <w:rsid w:val="00AB5188"/>
    <w:rsid w:val="00AB6BD0"/>
    <w:rsid w:val="00AC37FC"/>
    <w:rsid w:val="00AC5800"/>
    <w:rsid w:val="00AC72EE"/>
    <w:rsid w:val="00AC73E3"/>
    <w:rsid w:val="00AD306F"/>
    <w:rsid w:val="00AE033D"/>
    <w:rsid w:val="00AE1EF4"/>
    <w:rsid w:val="00AE3AFD"/>
    <w:rsid w:val="00AE7470"/>
    <w:rsid w:val="00AF6CFF"/>
    <w:rsid w:val="00B035E4"/>
    <w:rsid w:val="00B14278"/>
    <w:rsid w:val="00B15E4C"/>
    <w:rsid w:val="00B169B7"/>
    <w:rsid w:val="00B17B33"/>
    <w:rsid w:val="00B23F26"/>
    <w:rsid w:val="00B24420"/>
    <w:rsid w:val="00B25222"/>
    <w:rsid w:val="00B4041A"/>
    <w:rsid w:val="00B429C1"/>
    <w:rsid w:val="00B4493E"/>
    <w:rsid w:val="00B47BD4"/>
    <w:rsid w:val="00B50D1A"/>
    <w:rsid w:val="00B55D5E"/>
    <w:rsid w:val="00B670FD"/>
    <w:rsid w:val="00B70C66"/>
    <w:rsid w:val="00B721A9"/>
    <w:rsid w:val="00B721F0"/>
    <w:rsid w:val="00B75FBB"/>
    <w:rsid w:val="00B7762A"/>
    <w:rsid w:val="00B82D8D"/>
    <w:rsid w:val="00B840A4"/>
    <w:rsid w:val="00B913F7"/>
    <w:rsid w:val="00B92AE6"/>
    <w:rsid w:val="00B92D3C"/>
    <w:rsid w:val="00B968F6"/>
    <w:rsid w:val="00B969D2"/>
    <w:rsid w:val="00BA028B"/>
    <w:rsid w:val="00BA2695"/>
    <w:rsid w:val="00BA2E78"/>
    <w:rsid w:val="00BA337B"/>
    <w:rsid w:val="00BA3F1F"/>
    <w:rsid w:val="00BA78A1"/>
    <w:rsid w:val="00BB08F1"/>
    <w:rsid w:val="00BC0A93"/>
    <w:rsid w:val="00BC466F"/>
    <w:rsid w:val="00BD3A1D"/>
    <w:rsid w:val="00BD4337"/>
    <w:rsid w:val="00BD479D"/>
    <w:rsid w:val="00BD520C"/>
    <w:rsid w:val="00BF210B"/>
    <w:rsid w:val="00BF3CFA"/>
    <w:rsid w:val="00C01410"/>
    <w:rsid w:val="00C02F67"/>
    <w:rsid w:val="00C03439"/>
    <w:rsid w:val="00C04ADD"/>
    <w:rsid w:val="00C0504B"/>
    <w:rsid w:val="00C07167"/>
    <w:rsid w:val="00C20919"/>
    <w:rsid w:val="00C212B1"/>
    <w:rsid w:val="00C240AB"/>
    <w:rsid w:val="00C3162B"/>
    <w:rsid w:val="00C40DDC"/>
    <w:rsid w:val="00C42F96"/>
    <w:rsid w:val="00C430A6"/>
    <w:rsid w:val="00C46D34"/>
    <w:rsid w:val="00C56769"/>
    <w:rsid w:val="00C62D42"/>
    <w:rsid w:val="00C81FF4"/>
    <w:rsid w:val="00C8688B"/>
    <w:rsid w:val="00C87256"/>
    <w:rsid w:val="00C916C8"/>
    <w:rsid w:val="00CA0F0D"/>
    <w:rsid w:val="00CA2A20"/>
    <w:rsid w:val="00CA4953"/>
    <w:rsid w:val="00CD3032"/>
    <w:rsid w:val="00CD558C"/>
    <w:rsid w:val="00CD67DC"/>
    <w:rsid w:val="00CE330D"/>
    <w:rsid w:val="00CE33D4"/>
    <w:rsid w:val="00CE61ED"/>
    <w:rsid w:val="00CF26CA"/>
    <w:rsid w:val="00CF38E6"/>
    <w:rsid w:val="00CF5836"/>
    <w:rsid w:val="00D02BEC"/>
    <w:rsid w:val="00D0734B"/>
    <w:rsid w:val="00D12E24"/>
    <w:rsid w:val="00D140DF"/>
    <w:rsid w:val="00D1749A"/>
    <w:rsid w:val="00D203C4"/>
    <w:rsid w:val="00D2536F"/>
    <w:rsid w:val="00D26E39"/>
    <w:rsid w:val="00D301F2"/>
    <w:rsid w:val="00D326FD"/>
    <w:rsid w:val="00D41AEA"/>
    <w:rsid w:val="00D41B1D"/>
    <w:rsid w:val="00D5210E"/>
    <w:rsid w:val="00D67DBB"/>
    <w:rsid w:val="00D724F9"/>
    <w:rsid w:val="00D73E29"/>
    <w:rsid w:val="00D77BA6"/>
    <w:rsid w:val="00D81BF7"/>
    <w:rsid w:val="00D8434A"/>
    <w:rsid w:val="00D845A4"/>
    <w:rsid w:val="00D860F3"/>
    <w:rsid w:val="00D91245"/>
    <w:rsid w:val="00D91682"/>
    <w:rsid w:val="00D94393"/>
    <w:rsid w:val="00DA0EC2"/>
    <w:rsid w:val="00DA3A3D"/>
    <w:rsid w:val="00DA44CE"/>
    <w:rsid w:val="00DB2224"/>
    <w:rsid w:val="00DB2711"/>
    <w:rsid w:val="00DB5F6E"/>
    <w:rsid w:val="00DC2DB6"/>
    <w:rsid w:val="00DC4627"/>
    <w:rsid w:val="00DC4F3B"/>
    <w:rsid w:val="00DD60AA"/>
    <w:rsid w:val="00DE1099"/>
    <w:rsid w:val="00DE22AB"/>
    <w:rsid w:val="00DE3C37"/>
    <w:rsid w:val="00DF1D8B"/>
    <w:rsid w:val="00DF1DC4"/>
    <w:rsid w:val="00DF3D08"/>
    <w:rsid w:val="00DF759C"/>
    <w:rsid w:val="00E0001E"/>
    <w:rsid w:val="00E03A9F"/>
    <w:rsid w:val="00E05727"/>
    <w:rsid w:val="00E15697"/>
    <w:rsid w:val="00E21D3B"/>
    <w:rsid w:val="00E236D7"/>
    <w:rsid w:val="00E24276"/>
    <w:rsid w:val="00E251C0"/>
    <w:rsid w:val="00E31251"/>
    <w:rsid w:val="00E3130B"/>
    <w:rsid w:val="00E3320A"/>
    <w:rsid w:val="00E42C42"/>
    <w:rsid w:val="00E54F9F"/>
    <w:rsid w:val="00E6104C"/>
    <w:rsid w:val="00E6233E"/>
    <w:rsid w:val="00E67015"/>
    <w:rsid w:val="00E7263D"/>
    <w:rsid w:val="00E73C5B"/>
    <w:rsid w:val="00E80456"/>
    <w:rsid w:val="00E833CD"/>
    <w:rsid w:val="00E9192C"/>
    <w:rsid w:val="00E94C49"/>
    <w:rsid w:val="00EA038F"/>
    <w:rsid w:val="00EA2AE6"/>
    <w:rsid w:val="00EA4C65"/>
    <w:rsid w:val="00EB1CC6"/>
    <w:rsid w:val="00EB2265"/>
    <w:rsid w:val="00EB5A79"/>
    <w:rsid w:val="00EC2346"/>
    <w:rsid w:val="00EC32AF"/>
    <w:rsid w:val="00EC4FD2"/>
    <w:rsid w:val="00EC6BFB"/>
    <w:rsid w:val="00ED39DC"/>
    <w:rsid w:val="00ED4F7E"/>
    <w:rsid w:val="00EF2FE4"/>
    <w:rsid w:val="00EF35F6"/>
    <w:rsid w:val="00F004FA"/>
    <w:rsid w:val="00F013EE"/>
    <w:rsid w:val="00F14224"/>
    <w:rsid w:val="00F21C64"/>
    <w:rsid w:val="00F22C19"/>
    <w:rsid w:val="00F25295"/>
    <w:rsid w:val="00F261D4"/>
    <w:rsid w:val="00F352AA"/>
    <w:rsid w:val="00F43115"/>
    <w:rsid w:val="00F54425"/>
    <w:rsid w:val="00F55F85"/>
    <w:rsid w:val="00F56165"/>
    <w:rsid w:val="00F61ABC"/>
    <w:rsid w:val="00F651CA"/>
    <w:rsid w:val="00F66C18"/>
    <w:rsid w:val="00F67098"/>
    <w:rsid w:val="00F70941"/>
    <w:rsid w:val="00F83086"/>
    <w:rsid w:val="00F87650"/>
    <w:rsid w:val="00F90853"/>
    <w:rsid w:val="00F91730"/>
    <w:rsid w:val="00FA129C"/>
    <w:rsid w:val="00FA34F5"/>
    <w:rsid w:val="00FC478A"/>
    <w:rsid w:val="00FD0C57"/>
    <w:rsid w:val="00FD57FE"/>
    <w:rsid w:val="00FE270F"/>
    <w:rsid w:val="00FF3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84D4E"/>
  <w15:docId w15:val="{1C737E9E-AA2F-4949-832C-14A0981D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6C5A7B"/>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C5A7B"/>
    <w:rPr>
      <w:b/>
      <w:bCs/>
    </w:rPr>
  </w:style>
  <w:style w:type="paragraph" w:styleId="Bezmezer">
    <w:name w:val="No Spacing"/>
    <w:uiPriority w:val="1"/>
    <w:qFormat/>
    <w:rsid w:val="006C5A7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1C166B"/>
    <w:pPr>
      <w:ind w:left="720"/>
      <w:contextualSpacing/>
    </w:pPr>
  </w:style>
  <w:style w:type="paragraph" w:styleId="Zhlav">
    <w:name w:val="header"/>
    <w:basedOn w:val="Normln"/>
    <w:link w:val="ZhlavChar"/>
    <w:uiPriority w:val="99"/>
    <w:unhideWhenUsed/>
    <w:rsid w:val="008522E6"/>
    <w:pPr>
      <w:tabs>
        <w:tab w:val="center" w:pos="4536"/>
        <w:tab w:val="right" w:pos="9072"/>
      </w:tabs>
    </w:pPr>
  </w:style>
  <w:style w:type="character" w:customStyle="1" w:styleId="ZhlavChar">
    <w:name w:val="Záhlaví Char"/>
    <w:basedOn w:val="Standardnpsmoodstavce"/>
    <w:link w:val="Zhlav"/>
    <w:uiPriority w:val="99"/>
    <w:rsid w:val="008522E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522E6"/>
    <w:pPr>
      <w:tabs>
        <w:tab w:val="center" w:pos="4536"/>
        <w:tab w:val="right" w:pos="9072"/>
      </w:tabs>
    </w:pPr>
  </w:style>
  <w:style w:type="character" w:customStyle="1" w:styleId="ZpatChar">
    <w:name w:val="Zápatí Char"/>
    <w:basedOn w:val="Standardnpsmoodstavce"/>
    <w:link w:val="Zpat"/>
    <w:uiPriority w:val="99"/>
    <w:rsid w:val="008522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522E6"/>
    <w:rPr>
      <w:rFonts w:ascii="Tahoma" w:hAnsi="Tahoma" w:cs="Tahoma"/>
      <w:sz w:val="16"/>
      <w:szCs w:val="16"/>
    </w:rPr>
  </w:style>
  <w:style w:type="character" w:customStyle="1" w:styleId="TextbublinyChar">
    <w:name w:val="Text bubliny Char"/>
    <w:basedOn w:val="Standardnpsmoodstavce"/>
    <w:link w:val="Textbubliny"/>
    <w:uiPriority w:val="99"/>
    <w:semiHidden/>
    <w:rsid w:val="008522E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20919"/>
    <w:rPr>
      <w:color w:val="0000FF" w:themeColor="hyperlink"/>
      <w:u w:val="single"/>
    </w:rPr>
  </w:style>
  <w:style w:type="paragraph" w:customStyle="1" w:styleId="Standard">
    <w:name w:val="Standard"/>
    <w:rsid w:val="00FC478A"/>
    <w:pPr>
      <w:widowControl w:val="0"/>
      <w:suppressAutoHyphens/>
      <w:autoSpaceDN w:val="0"/>
      <w:spacing w:after="0" w:line="240" w:lineRule="auto"/>
    </w:pPr>
    <w:rPr>
      <w:rFonts w:ascii="Times New Roman" w:eastAsia="Times New Roman" w:hAnsi="Times New Roman" w:cs="Times New Roman"/>
      <w:kern w:val="3"/>
      <w:sz w:val="24"/>
      <w:szCs w:val="20"/>
      <w:lang w:eastAsia="cs-CZ" w:bidi="hi-IN"/>
    </w:rPr>
  </w:style>
  <w:style w:type="numbering" w:customStyle="1" w:styleId="WWNum15">
    <w:name w:val="WWNum15"/>
    <w:rsid w:val="00FC478A"/>
    <w:pPr>
      <w:numPr>
        <w:numId w:val="1"/>
      </w:numPr>
    </w:pPr>
  </w:style>
  <w:style w:type="paragraph" w:styleId="Normlnweb">
    <w:name w:val="Normal (Web)"/>
    <w:basedOn w:val="Normln"/>
    <w:uiPriority w:val="99"/>
    <w:semiHidden/>
    <w:unhideWhenUsed/>
    <w:rsid w:val="008E7FCD"/>
    <w:pPr>
      <w:widowControl/>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2823">
      <w:bodyDiv w:val="1"/>
      <w:marLeft w:val="0"/>
      <w:marRight w:val="0"/>
      <w:marTop w:val="0"/>
      <w:marBottom w:val="0"/>
      <w:divBdr>
        <w:top w:val="none" w:sz="0" w:space="0" w:color="auto"/>
        <w:left w:val="none" w:sz="0" w:space="0" w:color="auto"/>
        <w:bottom w:val="none" w:sz="0" w:space="0" w:color="auto"/>
        <w:right w:val="none" w:sz="0" w:space="0" w:color="auto"/>
      </w:divBdr>
    </w:div>
    <w:div w:id="14964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77C6-84DF-484B-A6E3-F191D47F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1068</Words>
  <Characters>6304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ObecZisov</cp:lastModifiedBy>
  <cp:revision>11</cp:revision>
  <cp:lastPrinted>2015-02-26T10:51:00Z</cp:lastPrinted>
  <dcterms:created xsi:type="dcterms:W3CDTF">2016-12-31T09:09:00Z</dcterms:created>
  <dcterms:modified xsi:type="dcterms:W3CDTF">2017-02-07T09:57:00Z</dcterms:modified>
</cp:coreProperties>
</file>